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521" w:rsidRPr="00DE742F" w:rsidRDefault="00655521" w:rsidP="003A7608">
      <w:p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napToGrid w:val="0"/>
        <w:spacing w:line="240" w:lineRule="auto"/>
        <w:ind w:leftChars="0" w:left="0" w:firstLineChars="0" w:firstLine="0"/>
        <w:rPr>
          <w:rFonts w:eastAsia="BiauKai"/>
          <w:color w:val="000000"/>
          <w:sz w:val="32"/>
          <w:szCs w:val="32"/>
        </w:rPr>
      </w:pPr>
      <w:bookmarkStart w:id="0" w:name="_GoBack"/>
      <w:bookmarkEnd w:id="0"/>
      <w:r w:rsidRPr="00DE742F">
        <w:rPr>
          <w:rFonts w:ascii="新細明體" w:eastAsia="新細明體" w:hAnsi="新細明體" w:cs="新細明體" w:hint="eastAsia"/>
          <w:color w:val="000000"/>
          <w:sz w:val="32"/>
          <w:szCs w:val="32"/>
        </w:rPr>
        <w:t>新北市土城國民中學</w:t>
      </w:r>
      <w:r w:rsidR="00DE742F">
        <w:rPr>
          <w:rFonts w:hint="eastAsia"/>
          <w:color w:val="000000"/>
          <w:sz w:val="32"/>
          <w:szCs w:val="32"/>
        </w:rPr>
        <w:t>八</w:t>
      </w:r>
      <w:r w:rsidRPr="00DE742F">
        <w:rPr>
          <w:color w:val="000000"/>
          <w:sz w:val="32"/>
          <w:szCs w:val="32"/>
        </w:rPr>
        <w:t>年級</w:t>
      </w:r>
      <w:r w:rsidR="00DE742F">
        <w:rPr>
          <w:rFonts w:eastAsia="BiauKai"/>
          <w:color w:val="000000"/>
          <w:sz w:val="32"/>
          <w:szCs w:val="32"/>
        </w:rPr>
        <w:t>110</w:t>
      </w:r>
      <w:r w:rsidRPr="00DE742F">
        <w:rPr>
          <w:rFonts w:ascii="新細明體" w:eastAsia="新細明體" w:hAnsi="新細明體" w:cs="新細明體" w:hint="eastAsia"/>
          <w:color w:val="000000"/>
          <w:sz w:val="32"/>
          <w:szCs w:val="32"/>
        </w:rPr>
        <w:t>學年度第</w:t>
      </w:r>
      <w:r w:rsidRPr="00DE742F">
        <w:rPr>
          <w:rFonts w:eastAsia="BiauKai"/>
          <w:color w:val="000000"/>
          <w:sz w:val="32"/>
          <w:szCs w:val="32"/>
        </w:rPr>
        <w:t>1</w:t>
      </w:r>
      <w:r w:rsidRPr="00DE742F">
        <w:rPr>
          <w:rFonts w:ascii="新細明體" w:eastAsia="新細明體" w:hAnsi="新細明體" w:cs="新細明體" w:hint="eastAsia"/>
          <w:color w:val="000000"/>
          <w:sz w:val="32"/>
          <w:szCs w:val="32"/>
        </w:rPr>
        <w:t>學期</w:t>
      </w:r>
      <w:r w:rsidRPr="00DE742F">
        <w:rPr>
          <w:rFonts w:eastAsia="BiauKai"/>
          <w:color w:val="000000"/>
          <w:sz w:val="32"/>
          <w:szCs w:val="32"/>
        </w:rPr>
        <w:t xml:space="preserve"> </w:t>
      </w:r>
      <w:proofErr w:type="gramStart"/>
      <w:r w:rsidRPr="00DE742F">
        <w:rPr>
          <w:rFonts w:ascii="新細明體" w:eastAsia="新細明體" w:hAnsi="新細明體" w:cs="新細明體" w:hint="eastAsia"/>
          <w:color w:val="000000"/>
          <w:sz w:val="32"/>
          <w:szCs w:val="32"/>
        </w:rPr>
        <w:t>第</w:t>
      </w:r>
      <w:r w:rsidR="00DE742F">
        <w:rPr>
          <w:color w:val="000000"/>
          <w:sz w:val="32"/>
          <w:szCs w:val="32"/>
        </w:rPr>
        <w:t>1</w:t>
      </w:r>
      <w:r w:rsidRPr="00DE742F">
        <w:rPr>
          <w:rFonts w:ascii="新細明體" w:eastAsia="新細明體" w:hAnsi="新細明體" w:cs="新細明體" w:hint="eastAsia"/>
          <w:color w:val="000000"/>
          <w:sz w:val="32"/>
          <w:szCs w:val="32"/>
        </w:rPr>
        <w:t>次段</w:t>
      </w:r>
      <w:proofErr w:type="gramEnd"/>
      <w:r w:rsidRPr="00DE742F">
        <w:rPr>
          <w:rFonts w:ascii="新細明體" w:eastAsia="新細明體" w:hAnsi="新細明體" w:cs="新細明體" w:hint="eastAsia"/>
          <w:color w:val="000000"/>
          <w:sz w:val="32"/>
          <w:szCs w:val="32"/>
        </w:rPr>
        <w:t>考</w:t>
      </w:r>
      <w:r w:rsidRPr="00DE742F">
        <w:rPr>
          <w:color w:val="000000"/>
          <w:sz w:val="32"/>
          <w:szCs w:val="32"/>
        </w:rPr>
        <w:t xml:space="preserve">  </w:t>
      </w:r>
      <w:r w:rsidRPr="00DE742F">
        <w:rPr>
          <w:color w:val="000000"/>
          <w:sz w:val="32"/>
          <w:szCs w:val="32"/>
        </w:rPr>
        <w:t>自然科試題</w:t>
      </w:r>
      <w:r w:rsidRPr="00DE742F">
        <w:rPr>
          <w:color w:val="000000"/>
          <w:sz w:val="32"/>
          <w:szCs w:val="32"/>
        </w:rPr>
        <w:t xml:space="preserve"> </w:t>
      </w:r>
      <w:r w:rsidRPr="00DE742F">
        <w:rPr>
          <w:color w:val="000000"/>
          <w:sz w:val="32"/>
          <w:szCs w:val="32"/>
        </w:rPr>
        <w:t>試卷共</w:t>
      </w:r>
      <w:r w:rsidRPr="00DE742F">
        <w:rPr>
          <w:color w:val="000000"/>
          <w:sz w:val="32"/>
          <w:szCs w:val="32"/>
        </w:rPr>
        <w:t>4</w:t>
      </w:r>
      <w:r w:rsidRPr="00DE742F">
        <w:rPr>
          <w:color w:val="000000"/>
          <w:sz w:val="32"/>
          <w:szCs w:val="32"/>
        </w:rPr>
        <w:t>面</w:t>
      </w:r>
    </w:p>
    <w:p w:rsidR="00655521" w:rsidRPr="00DE742F" w:rsidRDefault="00655521" w:rsidP="00655521">
      <w:p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napToGrid w:val="0"/>
        <w:spacing w:line="240" w:lineRule="auto"/>
        <w:ind w:leftChars="0" w:left="0" w:firstLineChars="0" w:firstLine="0"/>
        <w:rPr>
          <w:color w:val="000000"/>
          <w:sz w:val="32"/>
          <w:szCs w:val="32"/>
        </w:rPr>
        <w:sectPr w:rsidR="00655521" w:rsidRPr="00DE742F" w:rsidSect="0065552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4572" w:h="20639"/>
          <w:pgMar w:top="851" w:right="851" w:bottom="851" w:left="851" w:header="851" w:footer="992" w:gutter="0"/>
          <w:cols w:space="720"/>
        </w:sectPr>
      </w:pPr>
    </w:p>
    <w:p w:rsidR="00655521" w:rsidRPr="00DE742F" w:rsidRDefault="00655521" w:rsidP="00655521">
      <w:p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napToGrid w:val="0"/>
        <w:spacing w:line="240" w:lineRule="auto"/>
        <w:ind w:leftChars="0" w:left="0" w:firstLineChars="0" w:firstLine="0"/>
        <w:rPr>
          <w:color w:val="000000"/>
          <w:sz w:val="32"/>
          <w:szCs w:val="32"/>
        </w:rPr>
        <w:sectPr w:rsidR="00655521" w:rsidRPr="00DE742F" w:rsidSect="00655521">
          <w:type w:val="continuous"/>
          <w:pgSz w:w="14572" w:h="20639"/>
          <w:pgMar w:top="851" w:right="851" w:bottom="851" w:left="851" w:header="851" w:footer="992" w:gutter="0"/>
          <w:cols w:num="2" w:space="720"/>
        </w:sectPr>
      </w:pPr>
    </w:p>
    <w:p w:rsidR="00471662" w:rsidRPr="00DE742F" w:rsidRDefault="00471662" w:rsidP="00546DD7">
      <w:pPr>
        <w:pStyle w:val="ae"/>
        <w:numPr>
          <w:ilvl w:val="0"/>
          <w:numId w:val="16"/>
        </w:numPr>
        <w:ind w:leftChars="0"/>
        <w:rPr>
          <w:rFonts w:ascii="Times New Roman" w:eastAsia="新細明體" w:hAnsi="Times New Roman" w:cs="Times New Roman"/>
          <w:b/>
          <w:color w:val="000000"/>
        </w:rPr>
      </w:pPr>
      <w:r w:rsidRPr="00DE742F">
        <w:rPr>
          <w:rFonts w:ascii="Times New Roman" w:eastAsia="新細明體" w:hAnsi="Times New Roman" w:cs="Times New Roman"/>
          <w:b/>
          <w:color w:val="000000"/>
        </w:rPr>
        <w:t>選擇題：</w:t>
      </w:r>
      <w:r w:rsidR="008B6029" w:rsidRPr="00DE742F">
        <w:rPr>
          <w:rFonts w:ascii="Times New Roman" w:eastAsia="新細明體" w:hAnsi="Times New Roman" w:cs="Times New Roman"/>
          <w:b/>
          <w:color w:val="000000"/>
        </w:rPr>
        <w:t>32</w:t>
      </w:r>
      <w:r w:rsidR="00546DD7" w:rsidRPr="00DE742F">
        <w:rPr>
          <w:rFonts w:ascii="Times New Roman" w:eastAsia="新細明體" w:hAnsi="Times New Roman" w:cs="Times New Roman"/>
          <w:b/>
          <w:color w:val="000000"/>
        </w:rPr>
        <w:t>題</w:t>
      </w:r>
      <w:r w:rsidR="00DE742F">
        <w:rPr>
          <w:rFonts w:ascii="Times New Roman" w:eastAsia="新細明體" w:hAnsi="Times New Roman" w:cs="Times New Roman" w:hint="eastAsia"/>
          <w:b/>
          <w:color w:val="000000"/>
        </w:rPr>
        <w:t>，</w:t>
      </w:r>
      <w:r w:rsidRPr="00DE742F">
        <w:rPr>
          <w:rFonts w:ascii="Times New Roman" w:eastAsia="新細明體" w:hAnsi="Times New Roman" w:cs="Times New Roman"/>
          <w:b/>
          <w:color w:val="000000"/>
        </w:rPr>
        <w:t>每題</w:t>
      </w:r>
      <w:r w:rsidRPr="00DE742F">
        <w:rPr>
          <w:rFonts w:ascii="Times New Roman" w:eastAsia="PMingLiu" w:hAnsi="Times New Roman" w:cs="Times New Roman"/>
          <w:b/>
          <w:color w:val="000000"/>
        </w:rPr>
        <w:t>2</w:t>
      </w:r>
      <w:r w:rsidR="008B6029" w:rsidRPr="00DE742F">
        <w:rPr>
          <w:rFonts w:ascii="Times New Roman" w:eastAsia="PMingLiu" w:hAnsi="Times New Roman" w:cs="Times New Roman"/>
          <w:b/>
          <w:color w:val="000000"/>
        </w:rPr>
        <w:t>.5</w:t>
      </w:r>
      <w:r w:rsidRPr="00DE742F">
        <w:rPr>
          <w:rFonts w:ascii="Times New Roman" w:eastAsia="新細明體" w:hAnsi="Times New Roman" w:cs="Times New Roman"/>
          <w:b/>
          <w:color w:val="000000"/>
        </w:rPr>
        <w:t>分</w:t>
      </w:r>
      <w:r w:rsidR="008B6029" w:rsidRPr="00DE742F">
        <w:rPr>
          <w:rFonts w:ascii="Times New Roman" w:eastAsia="新細明體" w:hAnsi="Times New Roman" w:cs="Times New Roman"/>
          <w:b/>
          <w:color w:val="000000"/>
        </w:rPr>
        <w:t>，</w:t>
      </w:r>
      <w:r w:rsidR="00546DD7" w:rsidRPr="00DE742F">
        <w:rPr>
          <w:rFonts w:ascii="Times New Roman" w:eastAsia="新細明體" w:hAnsi="Times New Roman" w:cs="Times New Roman"/>
          <w:b/>
          <w:color w:val="000000"/>
        </w:rPr>
        <w:t>共</w:t>
      </w:r>
      <w:r w:rsidR="00546DD7" w:rsidRPr="00DE742F">
        <w:rPr>
          <w:rFonts w:ascii="Times New Roman" w:eastAsia="新細明體" w:hAnsi="Times New Roman" w:cs="Times New Roman"/>
          <w:b/>
          <w:color w:val="000000"/>
        </w:rPr>
        <w:t>80</w:t>
      </w:r>
      <w:r w:rsidR="00546DD7" w:rsidRPr="00DE742F">
        <w:rPr>
          <w:rFonts w:ascii="Times New Roman" w:eastAsia="新細明體" w:hAnsi="Times New Roman" w:cs="Times New Roman"/>
          <w:b/>
          <w:color w:val="000000"/>
        </w:rPr>
        <w:t>分。</w:t>
      </w:r>
    </w:p>
    <w:p w:rsid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1.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下列哪一物品可直接放在酒精燈上加熱？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="00B27E19" w:rsidRPr="00B27E19">
        <w:rPr>
          <w:rFonts w:eastAsia="新細明體"/>
          <w:position w:val="0"/>
          <w:szCs w:val="22"/>
        </w:rPr>
        <w:t xml:space="preserve"> </w:t>
      </w:r>
      <w:r w:rsidR="00B27E19" w:rsidRPr="00DE742F">
        <w:rPr>
          <w:rFonts w:eastAsia="新細明體"/>
          <w:position w:val="0"/>
          <w:szCs w:val="22"/>
        </w:rPr>
        <w:t>試管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燒杯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="00B27E19" w:rsidRPr="00B27E19">
        <w:rPr>
          <w:rFonts w:eastAsia="新細明體"/>
          <w:position w:val="0"/>
          <w:szCs w:val="22"/>
        </w:rPr>
        <w:t xml:space="preserve"> </w:t>
      </w:r>
      <w:proofErr w:type="gramStart"/>
      <w:r w:rsidR="00B27E19" w:rsidRPr="00DE742F">
        <w:rPr>
          <w:rFonts w:eastAsia="新細明體"/>
          <w:position w:val="0"/>
          <w:szCs w:val="22"/>
        </w:rPr>
        <w:t>薊</w:t>
      </w:r>
      <w:proofErr w:type="gramEnd"/>
      <w:r w:rsidR="00B27E19" w:rsidRPr="00DE742F">
        <w:rPr>
          <w:rFonts w:eastAsia="新細明體"/>
          <w:position w:val="0"/>
          <w:szCs w:val="22"/>
        </w:rPr>
        <w:t>頭漏斗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量筒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2.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下列關於實驗操作的敘述，何者</w:t>
      </w:r>
      <w:r w:rsidRPr="003A7608">
        <w:rPr>
          <w:rFonts w:eastAsia="新細明體"/>
          <w:position w:val="0"/>
          <w:szCs w:val="22"/>
          <w:u w:val="single"/>
        </w:rPr>
        <w:t>錯誤</w:t>
      </w:r>
      <w:r w:rsidRPr="00DE742F">
        <w:rPr>
          <w:rFonts w:eastAsia="新細明體"/>
          <w:position w:val="0"/>
          <w:szCs w:val="22"/>
        </w:rPr>
        <w:t>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color w:val="000000"/>
          <w:position w:val="0"/>
          <w:szCs w:val="22"/>
        </w:rPr>
        <w:t xml:space="preserve">不可利用溫度計攪拌藥品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color w:val="000000"/>
          <w:position w:val="0"/>
          <w:szCs w:val="22"/>
        </w:rPr>
        <w:t>稀釋濃硫酸，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需將</w:t>
      </w:r>
      <w:r w:rsidR="003A7608" w:rsidRPr="00DE742F">
        <w:rPr>
          <w:rFonts w:eastAsia="新細明體"/>
          <w:color w:val="000000"/>
          <w:position w:val="0"/>
          <w:szCs w:val="22"/>
        </w:rPr>
        <w:t>濃硫酸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沿玻棒緩緩加入</w:t>
      </w:r>
      <w:r w:rsidR="003A7608" w:rsidRPr="00DE742F">
        <w:rPr>
          <w:rFonts w:eastAsia="新細明體"/>
          <w:color w:val="000000"/>
          <w:position w:val="0"/>
          <w:szCs w:val="22"/>
        </w:rPr>
        <w:t>蒸餾水</w:t>
      </w:r>
      <w:r w:rsidRPr="00DE742F">
        <w:rPr>
          <w:rFonts w:eastAsia="新細明體"/>
          <w:color w:val="000000"/>
          <w:position w:val="0"/>
          <w:szCs w:val="22"/>
        </w:rPr>
        <w:t xml:space="preserve">中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酒精燈使用完畢，應用</w:t>
      </w:r>
      <w:proofErr w:type="gramStart"/>
      <w:r w:rsidRPr="00DE742F">
        <w:rPr>
          <w:rFonts w:eastAsia="新細明體"/>
          <w:position w:val="0"/>
          <w:szCs w:val="22"/>
        </w:rPr>
        <w:t>燈罩蓋</w:t>
      </w:r>
      <w:proofErr w:type="gramEnd"/>
      <w:r w:rsidRPr="00DE742F">
        <w:rPr>
          <w:rFonts w:eastAsia="新細明體"/>
          <w:position w:val="0"/>
          <w:szCs w:val="22"/>
        </w:rPr>
        <w:t>熄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酒精燈內的酒精應該保持全滿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3.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附圖為兩項實驗器材，其使用說明如下：器材</w:t>
      </w:r>
      <w:proofErr w:type="gramStart"/>
      <w:r w:rsidRPr="00DE742F">
        <w:rPr>
          <w:rFonts w:eastAsia="新細明體"/>
          <w:position w:val="0"/>
          <w:szCs w:val="22"/>
        </w:rPr>
        <w:t>一</w:t>
      </w:r>
      <w:proofErr w:type="gramEnd"/>
      <w:r w:rsidRPr="00DE742F">
        <w:rPr>
          <w:rFonts w:eastAsia="新細明體"/>
          <w:position w:val="0"/>
          <w:szCs w:val="22"/>
        </w:rPr>
        <w:t>：多用於吸取少量的液體，吸取液體後應將其顛倒放置，以防止其內液體流出。器材二：常用於測量液體的體積，但不可在其內進行化學反應，也不可用於加熱。關於這兩項器材的使用說明，下列判斷何者正確？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11D312E7" wp14:editId="6988DE63">
            <wp:extent cx="1928388" cy="1900210"/>
            <wp:effectExtent l="0" t="0" r="0" b="5080"/>
            <wp:docPr id="2" name="圖片 2" descr="Y8F35A0-K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F35A0-K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25" cy="19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兩項器材的說明皆正確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兩項器材的說明皆錯誤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只有器材</w:t>
      </w:r>
      <w:proofErr w:type="gramStart"/>
      <w:r w:rsidRPr="00DE742F">
        <w:rPr>
          <w:rFonts w:eastAsia="新細明體"/>
          <w:position w:val="0"/>
          <w:szCs w:val="22"/>
        </w:rPr>
        <w:t>一</w:t>
      </w:r>
      <w:proofErr w:type="gramEnd"/>
      <w:r w:rsidRPr="00DE742F">
        <w:rPr>
          <w:rFonts w:eastAsia="新細明體"/>
          <w:position w:val="0"/>
          <w:szCs w:val="22"/>
        </w:rPr>
        <w:t>的說明正確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只有器材二的說明正確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4.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測量手臂長度為</w:t>
      </w:r>
      <w:r w:rsidRPr="00DE742F">
        <w:rPr>
          <w:rFonts w:eastAsia="新細明體"/>
          <w:position w:val="0"/>
          <w:szCs w:val="22"/>
        </w:rPr>
        <w:t>75.32</w:t>
      </w:r>
      <w:r w:rsidRPr="00DE742F">
        <w:rPr>
          <w:rFonts w:eastAsia="新細明體"/>
          <w:position w:val="0"/>
          <w:szCs w:val="22"/>
        </w:rPr>
        <w:t>公分，請問量測工具的最小刻度是？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1</w:t>
      </w:r>
      <w:r w:rsidRPr="00DE742F">
        <w:rPr>
          <w:rFonts w:eastAsia="新細明體"/>
          <w:position w:val="0"/>
          <w:szCs w:val="22"/>
        </w:rPr>
        <w:t>公尺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1</w:t>
      </w:r>
      <w:r w:rsidRPr="00DE742F">
        <w:rPr>
          <w:rFonts w:eastAsia="新細明體"/>
          <w:position w:val="0"/>
          <w:szCs w:val="22"/>
        </w:rPr>
        <w:t>公分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1</w:t>
      </w:r>
      <w:r w:rsidRPr="00DE742F">
        <w:rPr>
          <w:rFonts w:eastAsia="新細明體"/>
          <w:position w:val="0"/>
          <w:szCs w:val="22"/>
        </w:rPr>
        <w:t>毫米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1</w:t>
      </w:r>
      <w:r w:rsidRPr="00DE742F">
        <w:rPr>
          <w:rFonts w:eastAsia="新細明體"/>
          <w:position w:val="0"/>
          <w:szCs w:val="22"/>
        </w:rPr>
        <w:t>奈米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5.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proofErr w:type="gramStart"/>
      <w:r w:rsidRPr="00DE742F">
        <w:rPr>
          <w:rFonts w:eastAsia="新細明體"/>
          <w:position w:val="0"/>
          <w:szCs w:val="22"/>
        </w:rPr>
        <w:t>小依欲</w:t>
      </w:r>
      <w:proofErr w:type="gramEnd"/>
      <w:r w:rsidRPr="00DE742F">
        <w:rPr>
          <w:rFonts w:eastAsia="新細明體"/>
          <w:position w:val="0"/>
          <w:szCs w:val="22"/>
        </w:rPr>
        <w:t>測量沙子的體積，於是他先將沙子裝到量筒裡，發現量筒量出的刻度為</w:t>
      </w:r>
      <w:r>
        <w:rPr>
          <w:rFonts w:eastAsia="新細明體"/>
          <w:position w:val="0"/>
          <w:szCs w:val="22"/>
        </w:rPr>
        <w:t>14</w:t>
      </w:r>
      <w:r w:rsidRPr="00DE742F">
        <w:rPr>
          <w:rFonts w:eastAsia="新細明體"/>
          <w:position w:val="0"/>
          <w:szCs w:val="22"/>
        </w:rPr>
        <w:t>5.0 mL</w:t>
      </w:r>
      <w:r w:rsidRPr="00DE742F">
        <w:rPr>
          <w:rFonts w:eastAsia="新細明體"/>
          <w:position w:val="0"/>
          <w:szCs w:val="22"/>
        </w:rPr>
        <w:t>，於是他輕敲量筒，使量筒內的沙子更加緊密，這時顯示的刻度為</w:t>
      </w:r>
      <w:r>
        <w:rPr>
          <w:rFonts w:eastAsia="新細明體"/>
          <w:position w:val="0"/>
          <w:szCs w:val="22"/>
        </w:rPr>
        <w:t>14</w:t>
      </w:r>
      <w:r w:rsidRPr="00DE742F">
        <w:rPr>
          <w:rFonts w:eastAsia="新細明體"/>
          <w:position w:val="0"/>
          <w:szCs w:val="22"/>
        </w:rPr>
        <w:t>0.0 mL</w:t>
      </w:r>
      <w:r w:rsidRPr="00DE742F">
        <w:rPr>
          <w:rFonts w:eastAsia="新細明體"/>
          <w:position w:val="0"/>
          <w:szCs w:val="22"/>
        </w:rPr>
        <w:t>，最後再將</w:t>
      </w:r>
      <w:r>
        <w:rPr>
          <w:rFonts w:eastAsia="新細明體"/>
          <w:position w:val="0"/>
          <w:szCs w:val="22"/>
        </w:rPr>
        <w:t>8</w:t>
      </w:r>
      <w:r w:rsidRPr="00DE742F">
        <w:rPr>
          <w:rFonts w:eastAsia="新細明體"/>
          <w:position w:val="0"/>
          <w:szCs w:val="22"/>
        </w:rPr>
        <w:t>0.0 mL</w:t>
      </w:r>
      <w:r w:rsidRPr="00DE742F">
        <w:rPr>
          <w:rFonts w:eastAsia="新細明體"/>
          <w:position w:val="0"/>
          <w:szCs w:val="22"/>
        </w:rPr>
        <w:t>的水倒入量筒，結果水位的刻度為</w:t>
      </w:r>
      <w:r>
        <w:rPr>
          <w:rFonts w:eastAsia="新細明體"/>
          <w:position w:val="0"/>
          <w:szCs w:val="22"/>
        </w:rPr>
        <w:t>19</w:t>
      </w:r>
      <w:r w:rsidRPr="00DE742F">
        <w:rPr>
          <w:rFonts w:eastAsia="新細明體"/>
          <w:position w:val="0"/>
          <w:szCs w:val="22"/>
        </w:rPr>
        <w:t>0.0 mL</w:t>
      </w:r>
      <w:r w:rsidRPr="00DE742F">
        <w:rPr>
          <w:rFonts w:eastAsia="新細明體"/>
          <w:position w:val="0"/>
          <w:szCs w:val="22"/>
        </w:rPr>
        <w:t>，請問沙子的體積為多少</w:t>
      </w:r>
      <w:r w:rsidRPr="00DE742F">
        <w:rPr>
          <w:rFonts w:eastAsia="新細明體"/>
          <w:position w:val="0"/>
          <w:szCs w:val="22"/>
        </w:rPr>
        <w:t>cm</w:t>
      </w:r>
      <w:r w:rsidRPr="00DE742F">
        <w:rPr>
          <w:rFonts w:eastAsia="新細明體"/>
          <w:position w:val="0"/>
          <w:szCs w:val="22"/>
          <w:vertAlign w:val="superscript"/>
        </w:rPr>
        <w:t>3</w:t>
      </w:r>
      <w:r w:rsidRPr="00DE742F">
        <w:rPr>
          <w:rFonts w:eastAsia="新細明體"/>
          <w:position w:val="0"/>
          <w:szCs w:val="22"/>
        </w:rPr>
        <w:t>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="0001458F" w:rsidRPr="0001458F">
        <w:rPr>
          <w:rFonts w:eastAsia="新細明體"/>
          <w:position w:val="0"/>
          <w:szCs w:val="22"/>
        </w:rPr>
        <w:t xml:space="preserve"> </w:t>
      </w:r>
      <w:r w:rsidR="0001458F" w:rsidRPr="00DE742F">
        <w:rPr>
          <w:rFonts w:eastAsia="新細明體"/>
          <w:position w:val="0"/>
          <w:szCs w:val="22"/>
        </w:rPr>
        <w:t>1</w:t>
      </w:r>
      <w:r w:rsidR="0001458F">
        <w:rPr>
          <w:rFonts w:eastAsia="新細明體"/>
          <w:position w:val="0"/>
          <w:szCs w:val="22"/>
        </w:rPr>
        <w:t>1</w:t>
      </w:r>
      <w:r w:rsidR="0001458F" w:rsidRPr="00DE742F">
        <w:rPr>
          <w:rFonts w:eastAsia="新細明體"/>
          <w:position w:val="0"/>
          <w:szCs w:val="22"/>
        </w:rPr>
        <w:t>0.0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>
        <w:rPr>
          <w:rFonts w:eastAsia="新細明體"/>
          <w:position w:val="0"/>
          <w:szCs w:val="22"/>
        </w:rPr>
        <w:t>14</w:t>
      </w:r>
      <w:r w:rsidRPr="00DE742F">
        <w:rPr>
          <w:rFonts w:eastAsia="新細明體"/>
          <w:position w:val="0"/>
          <w:szCs w:val="22"/>
        </w:rPr>
        <w:t>0.0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="0001458F" w:rsidRPr="0001458F">
        <w:rPr>
          <w:rFonts w:eastAsia="新細明體"/>
          <w:position w:val="0"/>
          <w:szCs w:val="22"/>
        </w:rPr>
        <w:t xml:space="preserve"> </w:t>
      </w:r>
      <w:r w:rsidR="0001458F">
        <w:rPr>
          <w:rFonts w:eastAsia="新細明體"/>
          <w:position w:val="0"/>
          <w:szCs w:val="22"/>
        </w:rPr>
        <w:t>14</w:t>
      </w:r>
      <w:r w:rsidR="0001458F" w:rsidRPr="00DE742F">
        <w:rPr>
          <w:rFonts w:eastAsia="新細明體"/>
          <w:position w:val="0"/>
          <w:szCs w:val="22"/>
        </w:rPr>
        <w:t>5.0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="0001458F">
        <w:rPr>
          <w:rFonts w:eastAsia="新細明體"/>
          <w:position w:val="0"/>
          <w:szCs w:val="22"/>
        </w:rPr>
        <w:t>19</w:t>
      </w:r>
      <w:r w:rsidR="0001458F">
        <w:rPr>
          <w:rFonts w:eastAsia="新細明體" w:hint="eastAsia"/>
          <w:position w:val="0"/>
          <w:szCs w:val="22"/>
        </w:rPr>
        <w:t>0</w:t>
      </w:r>
      <w:r w:rsidRPr="00DE742F">
        <w:rPr>
          <w:rFonts w:eastAsia="新細明體"/>
          <w:position w:val="0"/>
          <w:szCs w:val="22"/>
        </w:rPr>
        <w:t>.0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6.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附圖顯示</w:t>
      </w:r>
      <w:proofErr w:type="gramStart"/>
      <w:r w:rsidRPr="00DE742F">
        <w:rPr>
          <w:rFonts w:eastAsia="新細明體"/>
          <w:position w:val="0"/>
          <w:szCs w:val="22"/>
        </w:rPr>
        <w:t>一</w:t>
      </w:r>
      <w:proofErr w:type="gramEnd"/>
      <w:r w:rsidRPr="00DE742F">
        <w:rPr>
          <w:rFonts w:eastAsia="新細明體"/>
          <w:position w:val="0"/>
          <w:szCs w:val="22"/>
        </w:rPr>
        <w:t>量筒裝有少量之水，考量該量筒之準確度，則能判讀出裝有多少毫升的水？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42C87E31" wp14:editId="209DEBCE">
            <wp:extent cx="2614802" cy="1457608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1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4" cy="14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8.0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8.00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9.5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9.50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7.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某人利用直尺測量某圓盤之周長，所得結果分別為</w:t>
      </w:r>
      <w:r w:rsidRPr="00DE742F">
        <w:rPr>
          <w:rFonts w:eastAsia="新細明體"/>
          <w:position w:val="0"/>
          <w:szCs w:val="22"/>
        </w:rPr>
        <w:t>52.5</w:t>
      </w:r>
      <w:r w:rsidRPr="00DE742F">
        <w:rPr>
          <w:rFonts w:eastAsia="新細明體"/>
          <w:position w:val="0"/>
          <w:szCs w:val="22"/>
        </w:rPr>
        <w:t>毫米、</w:t>
      </w:r>
      <w:r w:rsidRPr="00DE742F">
        <w:rPr>
          <w:rFonts w:eastAsia="新細明體"/>
          <w:position w:val="0"/>
          <w:szCs w:val="22"/>
        </w:rPr>
        <w:t>51.2</w:t>
      </w:r>
      <w:r w:rsidRPr="00DE742F">
        <w:rPr>
          <w:rFonts w:eastAsia="新細明體"/>
          <w:position w:val="0"/>
          <w:szCs w:val="22"/>
        </w:rPr>
        <w:t>毫米、</w:t>
      </w:r>
      <w:r w:rsidRPr="00DE742F">
        <w:rPr>
          <w:rFonts w:eastAsia="新細明體"/>
          <w:position w:val="0"/>
          <w:szCs w:val="22"/>
        </w:rPr>
        <w:t>52.3</w:t>
      </w:r>
      <w:r w:rsidRPr="00DE742F">
        <w:rPr>
          <w:rFonts w:eastAsia="新細明體"/>
          <w:position w:val="0"/>
          <w:szCs w:val="22"/>
        </w:rPr>
        <w:t>毫米、</w:t>
      </w:r>
      <w:r w:rsidRPr="00DE742F">
        <w:rPr>
          <w:rFonts w:eastAsia="新細明體"/>
          <w:position w:val="0"/>
          <w:szCs w:val="22"/>
        </w:rPr>
        <w:t>51.0</w:t>
      </w:r>
      <w:r w:rsidRPr="00DE742F">
        <w:rPr>
          <w:rFonts w:eastAsia="新細明體"/>
          <w:position w:val="0"/>
          <w:szCs w:val="22"/>
        </w:rPr>
        <w:t>毫米、</w:t>
      </w:r>
      <w:r w:rsidRPr="00DE742F">
        <w:rPr>
          <w:rFonts w:eastAsia="新細明體"/>
          <w:position w:val="0"/>
          <w:szCs w:val="22"/>
        </w:rPr>
        <w:t>80.6</w:t>
      </w:r>
      <w:r w:rsidRPr="00DE742F">
        <w:rPr>
          <w:rFonts w:eastAsia="新細明體"/>
          <w:position w:val="0"/>
          <w:szCs w:val="22"/>
        </w:rPr>
        <w:t>毫米，則周長應記錄何者較為合理？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51.5</w:t>
      </w:r>
      <w:r w:rsidRPr="00DE742F">
        <w:rPr>
          <w:rFonts w:eastAsia="新細明體"/>
          <w:position w:val="0"/>
          <w:szCs w:val="22"/>
        </w:rPr>
        <w:t>毫米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51.8</w:t>
      </w:r>
      <w:r w:rsidRPr="00DE742F">
        <w:rPr>
          <w:rFonts w:eastAsia="新細明體"/>
          <w:position w:val="0"/>
          <w:szCs w:val="22"/>
        </w:rPr>
        <w:t>毫米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71.0</w:t>
      </w:r>
      <w:r w:rsidRPr="00DE742F">
        <w:rPr>
          <w:rFonts w:eastAsia="新細明體"/>
          <w:position w:val="0"/>
          <w:szCs w:val="22"/>
        </w:rPr>
        <w:t>毫米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72.5</w:t>
      </w:r>
      <w:r w:rsidRPr="00DE742F">
        <w:rPr>
          <w:rFonts w:eastAsia="新細明體"/>
          <w:position w:val="0"/>
          <w:szCs w:val="22"/>
        </w:rPr>
        <w:t>毫米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8.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="00446B39">
        <w:rPr>
          <w:rFonts w:eastAsia="新細明體"/>
          <w:position w:val="0"/>
          <w:szCs w:val="22"/>
        </w:rPr>
        <w:t>如附圖，在測量前發現天平指針偏右</w:t>
      </w:r>
      <w:r w:rsidRPr="00DE742F">
        <w:rPr>
          <w:rFonts w:eastAsia="新細明體"/>
          <w:position w:val="0"/>
          <w:szCs w:val="22"/>
        </w:rPr>
        <w:t>，想要歸零時，應如何調整甲、乙兩校準螺絲？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656BF4AE" wp14:editId="7996B5E9">
            <wp:extent cx="1683944" cy="109002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49" cy="110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="00310CDE">
        <w:rPr>
          <w:rFonts w:eastAsia="新細明體"/>
          <w:position w:val="0"/>
          <w:szCs w:val="22"/>
        </w:rPr>
        <w:t>甲固定，乙向左旋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="00446B39">
        <w:rPr>
          <w:rFonts w:eastAsia="新細明體"/>
          <w:position w:val="0"/>
          <w:szCs w:val="22"/>
        </w:rPr>
        <w:t>甲固定，</w:t>
      </w:r>
      <w:proofErr w:type="gramStart"/>
      <w:r w:rsidR="00446B39">
        <w:rPr>
          <w:rFonts w:eastAsia="新細明體"/>
          <w:position w:val="0"/>
          <w:szCs w:val="22"/>
        </w:rPr>
        <w:t>乙向右</w:t>
      </w:r>
      <w:proofErr w:type="gramEnd"/>
      <w:r w:rsidR="00446B39">
        <w:rPr>
          <w:rFonts w:eastAsia="新細明體"/>
          <w:position w:val="0"/>
          <w:szCs w:val="22"/>
        </w:rPr>
        <w:t>旋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="00310CDE">
        <w:rPr>
          <w:rFonts w:eastAsia="新細明體"/>
          <w:position w:val="0"/>
          <w:szCs w:val="22"/>
        </w:rPr>
        <w:t>乙固定，甲向右旋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="00310CDE">
        <w:rPr>
          <w:rFonts w:eastAsia="新細明體"/>
          <w:position w:val="0"/>
          <w:szCs w:val="22"/>
        </w:rPr>
        <w:t>乙向左旋，甲向右旋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9.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天平使用前未歸零，指針偏向如附圖</w:t>
      </w:r>
      <w:r w:rsidRPr="00DE742F">
        <w:rPr>
          <w:rFonts w:eastAsia="新細明體"/>
          <w:position w:val="0"/>
          <w:szCs w:val="22"/>
        </w:rPr>
        <w:t>(</w:t>
      </w:r>
      <w:proofErr w:type="gramStart"/>
      <w:r w:rsidRPr="00DE742F">
        <w:rPr>
          <w:rFonts w:eastAsia="新細明體"/>
          <w:position w:val="0"/>
          <w:szCs w:val="22"/>
        </w:rPr>
        <w:t>一</w:t>
      </w:r>
      <w:proofErr w:type="gramEnd"/>
      <w:r w:rsidRPr="00DE742F">
        <w:rPr>
          <w:rFonts w:eastAsia="新細明體"/>
          <w:position w:val="0"/>
          <w:szCs w:val="22"/>
        </w:rPr>
        <w:t>)</w:t>
      </w:r>
      <w:r w:rsidRPr="00DE742F">
        <w:rPr>
          <w:rFonts w:eastAsia="新細明體"/>
          <w:position w:val="0"/>
          <w:szCs w:val="22"/>
        </w:rPr>
        <w:t>，若左右</w:t>
      </w:r>
      <w:proofErr w:type="gramStart"/>
      <w:r w:rsidRPr="00DE742F">
        <w:rPr>
          <w:rFonts w:eastAsia="新細明體"/>
          <w:position w:val="0"/>
          <w:szCs w:val="22"/>
        </w:rPr>
        <w:t>兩秤盤分</w:t>
      </w:r>
      <w:proofErr w:type="gramEnd"/>
      <w:r w:rsidRPr="00DE742F">
        <w:rPr>
          <w:rFonts w:eastAsia="新細明體"/>
          <w:position w:val="0"/>
          <w:szCs w:val="22"/>
        </w:rPr>
        <w:t>別放置蘋果與砝碼使天平達平衡，如附圖</w:t>
      </w: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>二</w:t>
      </w:r>
      <w:r w:rsidRPr="00DE742F">
        <w:rPr>
          <w:rFonts w:eastAsia="新細明體"/>
          <w:position w:val="0"/>
          <w:szCs w:val="22"/>
        </w:rPr>
        <w:t>)</w:t>
      </w:r>
      <w:r w:rsidRPr="00DE742F">
        <w:rPr>
          <w:rFonts w:eastAsia="新細明體"/>
          <w:position w:val="0"/>
          <w:szCs w:val="22"/>
        </w:rPr>
        <w:t>，</w:t>
      </w:r>
      <w:proofErr w:type="gramStart"/>
      <w:r w:rsidRPr="00DE742F">
        <w:rPr>
          <w:rFonts w:eastAsia="新細明體"/>
          <w:position w:val="0"/>
          <w:szCs w:val="22"/>
        </w:rPr>
        <w:t>則測</w:t>
      </w:r>
      <w:proofErr w:type="gramEnd"/>
      <w:r w:rsidRPr="00DE742F">
        <w:rPr>
          <w:rFonts w:eastAsia="新細明體"/>
          <w:position w:val="0"/>
          <w:szCs w:val="22"/>
        </w:rPr>
        <w:t>得蘋果的質量</w:t>
      </w:r>
      <w:proofErr w:type="spellStart"/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position w:val="0"/>
          <w:szCs w:val="22"/>
          <w:vertAlign w:val="subscript"/>
        </w:rPr>
        <w:t>x</w:t>
      </w:r>
      <w:proofErr w:type="spellEnd"/>
      <w:r w:rsidRPr="00DE742F">
        <w:rPr>
          <w:rFonts w:eastAsia="新細明體"/>
          <w:position w:val="0"/>
          <w:szCs w:val="22"/>
        </w:rPr>
        <w:t>和真正的質量</w:t>
      </w:r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position w:val="0"/>
          <w:szCs w:val="22"/>
        </w:rPr>
        <w:t>大小關係為何？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position w:val="0"/>
          <w:szCs w:val="22"/>
        </w:rPr>
        <w:object w:dxaOrig="5146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4pt;height:108.6pt" o:ole="">
            <v:imagedata r:id="rId19" o:title=""/>
          </v:shape>
          <o:OLEObject Type="Embed" ProgID="Word.Document.8" ShapeID="_x0000_i1025" DrawAspect="Content" ObjectID="_1695024239" r:id="rId20">
            <o:FieldCodes>\s</o:FieldCodes>
          </o:OLEObject>
        </w:object>
      </w:r>
      <w:r w:rsidRPr="00DE742F">
        <w:rPr>
          <w:rFonts w:eastAsia="新細明體"/>
          <w:color w:val="000000"/>
          <w:position w:val="0"/>
          <w:szCs w:val="22"/>
        </w:rPr>
        <w:t>(A)</w:t>
      </w:r>
      <w:proofErr w:type="spellStart"/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position w:val="0"/>
          <w:szCs w:val="22"/>
          <w:vertAlign w:val="subscript"/>
        </w:rPr>
        <w:t>x</w:t>
      </w:r>
      <w:proofErr w:type="spellEnd"/>
      <w:r w:rsidRPr="00DE742F">
        <w:rPr>
          <w:rFonts w:eastAsia="新細明體"/>
          <w:position w:val="0"/>
          <w:szCs w:val="22"/>
        </w:rPr>
        <w:t>＞</w:t>
      </w:r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proofErr w:type="spellStart"/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position w:val="0"/>
          <w:szCs w:val="22"/>
          <w:vertAlign w:val="subscript"/>
        </w:rPr>
        <w:t>x</w:t>
      </w:r>
      <w:proofErr w:type="spellEnd"/>
      <w:r w:rsidRPr="00DE742F">
        <w:rPr>
          <w:rFonts w:eastAsia="新細明體"/>
          <w:position w:val="0"/>
          <w:szCs w:val="22"/>
        </w:rPr>
        <w:t>＜</w:t>
      </w:r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proofErr w:type="spellStart"/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position w:val="0"/>
          <w:szCs w:val="22"/>
          <w:vertAlign w:val="subscript"/>
        </w:rPr>
        <w:t>x</w:t>
      </w:r>
      <w:proofErr w:type="spellEnd"/>
      <w:r w:rsidRPr="00DE742F">
        <w:rPr>
          <w:rFonts w:eastAsia="新細明體"/>
          <w:position w:val="0"/>
          <w:szCs w:val="22"/>
        </w:rPr>
        <w:t>＝</w:t>
      </w:r>
      <w:r w:rsidRPr="00DE742F">
        <w:rPr>
          <w:rFonts w:eastAsia="新細明體"/>
          <w:position w:val="0"/>
          <w:szCs w:val="22"/>
        </w:rPr>
        <w:t>W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無法判斷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10.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圖</w:t>
      </w:r>
      <w:r w:rsidRPr="00DE742F">
        <w:rPr>
          <w:rFonts w:eastAsia="新細明體"/>
          <w:position w:val="0"/>
          <w:szCs w:val="22"/>
        </w:rPr>
        <w:t>(</w:t>
      </w:r>
      <w:proofErr w:type="gramStart"/>
      <w:r w:rsidRPr="00DE742F">
        <w:rPr>
          <w:rFonts w:eastAsia="新細明體"/>
          <w:position w:val="0"/>
          <w:szCs w:val="22"/>
        </w:rPr>
        <w:t>一</w:t>
      </w:r>
      <w:proofErr w:type="gramEnd"/>
      <w:r w:rsidRPr="00DE742F">
        <w:rPr>
          <w:rFonts w:eastAsia="新細明體"/>
          <w:position w:val="0"/>
          <w:szCs w:val="22"/>
        </w:rPr>
        <w:t>)</w:t>
      </w:r>
      <w:r w:rsidRPr="00DE742F">
        <w:rPr>
          <w:rFonts w:eastAsia="新細明體"/>
          <w:position w:val="0"/>
          <w:szCs w:val="22"/>
        </w:rPr>
        <w:t>為地球乾燥空氣的組成氣體體積比例圖，圖</w:t>
      </w: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>二</w:t>
      </w:r>
      <w:r w:rsidRPr="00DE742F">
        <w:rPr>
          <w:rFonts w:eastAsia="新細明體"/>
          <w:position w:val="0"/>
          <w:szCs w:val="22"/>
        </w:rPr>
        <w:t>)</w:t>
      </w:r>
      <w:r w:rsidRPr="00DE742F">
        <w:rPr>
          <w:rFonts w:eastAsia="新細明體"/>
          <w:position w:val="0"/>
          <w:szCs w:val="22"/>
        </w:rPr>
        <w:t>為小鈴製備某氣體的裝置示意圖，反應開始後，前</w:t>
      </w:r>
      <w:r w:rsidRPr="00DE742F">
        <w:rPr>
          <w:rFonts w:eastAsia="新細明體"/>
          <w:position w:val="0"/>
          <w:szCs w:val="22"/>
        </w:rPr>
        <w:t>30</w:t>
      </w:r>
      <w:r w:rsidRPr="00DE742F">
        <w:rPr>
          <w:rFonts w:eastAsia="新細明體"/>
          <w:position w:val="0"/>
          <w:szCs w:val="22"/>
        </w:rPr>
        <w:t>秒的氣體不收集，小鈴後來所收集到該氣體，為圖</w:t>
      </w: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>一</w:t>
      </w:r>
      <w:r w:rsidRPr="00DE742F">
        <w:rPr>
          <w:rFonts w:eastAsia="新細明體"/>
          <w:position w:val="0"/>
          <w:szCs w:val="22"/>
        </w:rPr>
        <w:t>)</w:t>
      </w:r>
      <w:r w:rsidRPr="00DE742F">
        <w:rPr>
          <w:rFonts w:eastAsia="新細明體"/>
          <w:position w:val="0"/>
          <w:szCs w:val="22"/>
        </w:rPr>
        <w:t>中的哪一個氣體？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position w:val="0"/>
          <w:szCs w:val="22"/>
        </w:rPr>
        <w:object w:dxaOrig="3397" w:dyaOrig="4782">
          <v:shape id="_x0000_i1026" type="#_x0000_t75" style="width:221.4pt;height:313.2pt" o:ole="">
            <v:imagedata r:id="rId21" o:title=""/>
          </v:shape>
          <o:OLEObject Type="Embed" ProgID="Word.Picture.8" ShapeID="_x0000_i1026" DrawAspect="Content" ObjectID="_1695024240" r:id="rId22"/>
        </w:objec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甲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乙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丙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丁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b/>
          <w:color w:val="000000"/>
          <w:position w:val="0"/>
          <w:sz w:val="36"/>
          <w:szCs w:val="36"/>
        </w:rPr>
      </w:pPr>
      <w:r w:rsidRPr="00DE742F">
        <w:rPr>
          <w:rFonts w:eastAsia="新細明體"/>
          <w:color w:val="000000"/>
          <w:position w:val="0"/>
          <w:szCs w:val="22"/>
        </w:rPr>
        <w:t xml:space="preserve"> 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)11.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參考附表，請比較體積相等的鉛、鐵和</w:t>
      </w:r>
      <w:proofErr w:type="gramStart"/>
      <w:r w:rsidRPr="00DE742F">
        <w:rPr>
          <w:rFonts w:eastAsia="新細明體"/>
          <w:position w:val="0"/>
          <w:szCs w:val="22"/>
        </w:rPr>
        <w:t>銅三個</w:t>
      </w:r>
      <w:proofErr w:type="gramEnd"/>
      <w:r w:rsidRPr="00DE742F">
        <w:rPr>
          <w:rFonts w:eastAsia="新細明體"/>
          <w:position w:val="0"/>
          <w:szCs w:val="22"/>
        </w:rPr>
        <w:t>金屬球的質量大小關係為何？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position w:val="0"/>
          <w:szCs w:val="22"/>
        </w:rPr>
        <w:object w:dxaOrig="3813" w:dyaOrig="750">
          <v:shape id="_x0000_i1027" type="#_x0000_t75" style="width:190.2pt;height:37.8pt" o:ole="">
            <v:imagedata r:id="rId23" o:title=""/>
          </v:shape>
          <o:OLEObject Type="Embed" ProgID="Word.Document.8" ShapeID="_x0000_i1027" DrawAspect="Content" ObjectID="_1695024241" r:id="rId24">
            <o:FieldCodes>\s</o:FieldCodes>
          </o:OLEObject>
        </w:objec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鉛球＞鐵球＞</w:t>
      </w:r>
      <w:proofErr w:type="gramStart"/>
      <w:r w:rsidRPr="00DE742F">
        <w:rPr>
          <w:rFonts w:eastAsia="新細明體"/>
          <w:position w:val="0"/>
          <w:szCs w:val="22"/>
        </w:rPr>
        <w:t>銅球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="0001458F" w:rsidRPr="0001458F">
        <w:rPr>
          <w:rFonts w:eastAsia="新細明體"/>
          <w:position w:val="0"/>
          <w:szCs w:val="22"/>
        </w:rPr>
        <w:t xml:space="preserve"> </w:t>
      </w:r>
      <w:proofErr w:type="gramStart"/>
      <w:r w:rsidR="0001458F" w:rsidRPr="00DE742F">
        <w:rPr>
          <w:rFonts w:eastAsia="新細明體"/>
          <w:position w:val="0"/>
          <w:szCs w:val="22"/>
        </w:rPr>
        <w:t>銅球</w:t>
      </w:r>
      <w:proofErr w:type="gramEnd"/>
      <w:r w:rsidR="0001458F" w:rsidRPr="00DE742F">
        <w:rPr>
          <w:rFonts w:eastAsia="新細明體"/>
          <w:position w:val="0"/>
          <w:szCs w:val="22"/>
        </w:rPr>
        <w:t>＞鐵球＞鉛球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鐵球＞</w:t>
      </w:r>
      <w:proofErr w:type="gramStart"/>
      <w:r w:rsidRPr="00DE742F">
        <w:rPr>
          <w:rFonts w:eastAsia="新細明體"/>
          <w:position w:val="0"/>
          <w:szCs w:val="22"/>
        </w:rPr>
        <w:t>銅</w:t>
      </w:r>
      <w:proofErr w:type="gramEnd"/>
      <w:r w:rsidRPr="00DE742F">
        <w:rPr>
          <w:rFonts w:eastAsia="新細明體"/>
          <w:position w:val="0"/>
          <w:szCs w:val="22"/>
        </w:rPr>
        <w:t>球＞鉛球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="0001458F" w:rsidRPr="0001458F">
        <w:rPr>
          <w:rFonts w:eastAsia="新細明體"/>
          <w:position w:val="0"/>
          <w:szCs w:val="22"/>
        </w:rPr>
        <w:t xml:space="preserve"> </w:t>
      </w:r>
      <w:r w:rsidR="0001458F" w:rsidRPr="00DE742F">
        <w:rPr>
          <w:rFonts w:eastAsia="新細明體"/>
          <w:position w:val="0"/>
          <w:szCs w:val="22"/>
        </w:rPr>
        <w:t>鉛球＞</w:t>
      </w:r>
      <w:proofErr w:type="gramStart"/>
      <w:r w:rsidR="0001458F" w:rsidRPr="00DE742F">
        <w:rPr>
          <w:rFonts w:eastAsia="新細明體"/>
          <w:position w:val="0"/>
          <w:szCs w:val="22"/>
        </w:rPr>
        <w:t>銅</w:t>
      </w:r>
      <w:proofErr w:type="gramEnd"/>
      <w:r w:rsidR="0001458F" w:rsidRPr="00DE742F">
        <w:rPr>
          <w:rFonts w:eastAsia="新細明體"/>
          <w:position w:val="0"/>
          <w:szCs w:val="22"/>
        </w:rPr>
        <w:t>球＞鐵球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[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尚有試題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]</w:t>
      </w:r>
    </w:p>
    <w:p w:rsidR="00DE742F" w:rsidRDefault="00DE742F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b/>
          <w:color w:val="000000"/>
          <w:position w:val="0"/>
          <w:sz w:val="36"/>
          <w:szCs w:val="36"/>
        </w:rPr>
      </w:pPr>
      <w:r>
        <w:rPr>
          <w:rFonts w:eastAsia="新細明體"/>
          <w:b/>
          <w:color w:val="000000"/>
          <w:position w:val="0"/>
          <w:sz w:val="36"/>
          <w:szCs w:val="36"/>
        </w:rPr>
        <w:br w:type="page"/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lastRenderedPageBreak/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)12.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小南稱得一個邊長</w:t>
      </w:r>
      <w:r w:rsidRPr="00DE742F">
        <w:rPr>
          <w:rFonts w:eastAsia="新細明體"/>
          <w:position w:val="0"/>
          <w:szCs w:val="22"/>
        </w:rPr>
        <w:t>10</w:t>
      </w:r>
      <w:r w:rsidRPr="00DE742F">
        <w:rPr>
          <w:rFonts w:eastAsia="新細明體"/>
          <w:position w:val="0"/>
          <w:szCs w:val="22"/>
        </w:rPr>
        <w:t>公分的正立方體冰塊的質量為</w:t>
      </w:r>
      <w:r w:rsidRPr="00DE742F">
        <w:rPr>
          <w:rFonts w:eastAsia="新細明體"/>
          <w:position w:val="0"/>
          <w:szCs w:val="22"/>
        </w:rPr>
        <w:t>900</w:t>
      </w:r>
      <w:r w:rsidRPr="00DE742F">
        <w:rPr>
          <w:rFonts w:eastAsia="新細明體"/>
          <w:position w:val="0"/>
          <w:szCs w:val="22"/>
        </w:rPr>
        <w:t>公克，然後將此冰塊放入大燒杯中，等冰塊完全熔化後，大燒杯中水的體積應該為多少毫升？（水的密度＝</w:t>
      </w:r>
      <w:r w:rsidRPr="00DE742F">
        <w:rPr>
          <w:rFonts w:eastAsia="新細明體"/>
          <w:position w:val="0"/>
          <w:szCs w:val="22"/>
        </w:rPr>
        <w:t>1 g</w:t>
      </w:r>
      <w:r w:rsidRPr="00DE742F">
        <w:rPr>
          <w:rFonts w:eastAsia="新細明體"/>
          <w:w w:val="50"/>
          <w:position w:val="0"/>
          <w:szCs w:val="22"/>
        </w:rPr>
        <w:t>／</w:t>
      </w:r>
      <w:r w:rsidRPr="00DE742F">
        <w:rPr>
          <w:rFonts w:eastAsia="新細明體"/>
          <w:position w:val="0"/>
          <w:szCs w:val="22"/>
        </w:rPr>
        <w:t>cm</w:t>
      </w:r>
      <w:r w:rsidRPr="00DE742F">
        <w:rPr>
          <w:rFonts w:eastAsia="新細明體"/>
          <w:position w:val="0"/>
          <w:szCs w:val="22"/>
          <w:vertAlign w:val="superscript"/>
        </w:rPr>
        <w:t>3</w:t>
      </w:r>
      <w:r w:rsidRPr="00DE742F">
        <w:rPr>
          <w:rFonts w:eastAsia="新細明體"/>
          <w:position w:val="0"/>
          <w:szCs w:val="22"/>
        </w:rPr>
        <w:t>）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900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1000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1100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1200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B27E19" w:rsidRPr="00B27E19" w:rsidRDefault="00DE742F" w:rsidP="00B27E19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)13.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="00B27E19" w:rsidRPr="00B27E19">
        <w:rPr>
          <w:rFonts w:eastAsia="新細明體"/>
          <w:color w:val="000000"/>
          <w:position w:val="0"/>
          <w:szCs w:val="22"/>
        </w:rPr>
        <w:t xml:space="preserve"> </w:t>
      </w:r>
      <w:r w:rsidR="00B27E19" w:rsidRPr="00DE742F">
        <w:rPr>
          <w:rFonts w:eastAsia="新細明體"/>
          <w:color w:val="000000"/>
          <w:position w:val="0"/>
          <w:szCs w:val="22"/>
        </w:rPr>
        <w:t>聯合國國際食品法典委員會</w:t>
      </w:r>
      <w:r w:rsidR="00B27E19" w:rsidRPr="00DE742F">
        <w:rPr>
          <w:rFonts w:eastAsia="新細明體"/>
          <w:color w:val="000000"/>
          <w:position w:val="0"/>
          <w:szCs w:val="22"/>
        </w:rPr>
        <w:t>(CODEX)</w:t>
      </w:r>
      <w:r w:rsidR="00B27E19" w:rsidRPr="00DE742F">
        <w:rPr>
          <w:rFonts w:eastAsia="新細明體"/>
          <w:color w:val="000000"/>
          <w:position w:val="0"/>
          <w:szCs w:val="22"/>
        </w:rPr>
        <w:t>於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 2012 </w:t>
      </w:r>
      <w:r w:rsidR="00B27E19" w:rsidRPr="00DE742F">
        <w:rPr>
          <w:rFonts w:eastAsia="新細明體"/>
          <w:color w:val="000000"/>
          <w:position w:val="0"/>
          <w:szCs w:val="22"/>
        </w:rPr>
        <w:t>年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 7 </w:t>
      </w:r>
      <w:r w:rsidR="00B27E19" w:rsidRPr="00DE742F">
        <w:rPr>
          <w:rFonts w:eastAsia="新細明體"/>
          <w:color w:val="000000"/>
          <w:position w:val="0"/>
          <w:szCs w:val="22"/>
        </w:rPr>
        <w:t>月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 5 </w:t>
      </w:r>
      <w:r w:rsidR="00B27E19" w:rsidRPr="00DE742F">
        <w:rPr>
          <w:rFonts w:eastAsia="新細明體"/>
          <w:color w:val="000000"/>
          <w:position w:val="0"/>
          <w:szCs w:val="22"/>
        </w:rPr>
        <w:t>日通過</w:t>
      </w:r>
      <w:proofErr w:type="gramStart"/>
      <w:r w:rsidR="00B27E19" w:rsidRPr="00DE742F">
        <w:rPr>
          <w:rFonts w:eastAsia="新細明體"/>
          <w:color w:val="000000"/>
          <w:position w:val="0"/>
          <w:szCs w:val="22"/>
        </w:rPr>
        <w:t>訂定豬與</w:t>
      </w:r>
      <w:proofErr w:type="gramEnd"/>
      <w:r w:rsidR="00B27E19" w:rsidRPr="00DE742F">
        <w:rPr>
          <w:rFonts w:eastAsia="新細明體"/>
          <w:color w:val="000000"/>
          <w:position w:val="0"/>
          <w:szCs w:val="22"/>
        </w:rPr>
        <w:t>牛的萊克多巴胺容許量標準，對豬而言，豬肉或脂肪是低於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 0.01 ppm</w:t>
      </w:r>
      <w:r w:rsidR="00B27E19" w:rsidRPr="00DE742F">
        <w:rPr>
          <w:rFonts w:eastAsia="新細明體"/>
          <w:color w:val="000000"/>
          <w:position w:val="0"/>
          <w:szCs w:val="22"/>
        </w:rPr>
        <w:t>。今檢驗了</w:t>
      </w:r>
      <w:r w:rsidR="00B27E19" w:rsidRPr="00DE742F">
        <w:rPr>
          <w:rFonts w:eastAsia="新細明體"/>
          <w:color w:val="000000"/>
          <w:position w:val="0"/>
          <w:szCs w:val="22"/>
        </w:rPr>
        <w:t>1000</w:t>
      </w:r>
      <w:r w:rsidR="00B27E19" w:rsidRPr="00DE742F">
        <w:rPr>
          <w:rFonts w:eastAsia="新細明體"/>
          <w:color w:val="000000"/>
          <w:position w:val="0"/>
          <w:szCs w:val="22"/>
        </w:rPr>
        <w:t>公斤的豬肉，萊克多巴</w:t>
      </w:r>
      <w:proofErr w:type="gramStart"/>
      <w:r w:rsidR="00B27E19" w:rsidRPr="00DE742F">
        <w:rPr>
          <w:rFonts w:eastAsia="新細明體"/>
          <w:color w:val="000000"/>
          <w:position w:val="0"/>
          <w:szCs w:val="22"/>
        </w:rPr>
        <w:t>胺</w:t>
      </w:r>
      <w:proofErr w:type="gramEnd"/>
      <w:r w:rsidR="00B27E19" w:rsidRPr="00DE742F">
        <w:rPr>
          <w:rFonts w:eastAsia="新細明體"/>
          <w:color w:val="000000"/>
          <w:position w:val="0"/>
          <w:szCs w:val="22"/>
        </w:rPr>
        <w:t>不能超過</w:t>
      </w:r>
      <w:r w:rsidR="00B27E19">
        <w:rPr>
          <w:rFonts w:eastAsia="新細明體" w:hint="eastAsia"/>
          <w:color w:val="000000"/>
          <w:position w:val="0"/>
          <w:szCs w:val="22"/>
        </w:rPr>
        <w:t>多少</w:t>
      </w:r>
      <w:r w:rsidR="00B27E19">
        <w:rPr>
          <w:rFonts w:eastAsia="新細明體"/>
          <w:color w:val="000000"/>
          <w:position w:val="0"/>
          <w:szCs w:val="22"/>
        </w:rPr>
        <w:t>公克才是合格的豬肉？</w:t>
      </w:r>
      <w:r w:rsidR="00B27E19" w:rsidRPr="00DE742F">
        <w:rPr>
          <w:rFonts w:eastAsia="新細明體"/>
          <w:position w:val="0"/>
          <w:szCs w:val="22"/>
        </w:rPr>
        <w:br/>
      </w:r>
      <w:r w:rsidR="00B27E19" w:rsidRPr="00DE742F">
        <w:rPr>
          <w:rFonts w:eastAsia="新細明體"/>
          <w:color w:val="000000"/>
          <w:position w:val="0"/>
          <w:szCs w:val="22"/>
        </w:rPr>
        <w:t>(A)</w:t>
      </w:r>
      <w:r w:rsidR="00B27E19" w:rsidRPr="00B27E19">
        <w:rPr>
          <w:rFonts w:eastAsia="新細明體"/>
          <w:position w:val="0"/>
          <w:szCs w:val="22"/>
        </w:rPr>
        <w:t xml:space="preserve"> </w:t>
      </w:r>
      <w:r w:rsidR="00B27E19">
        <w:rPr>
          <w:rFonts w:eastAsia="新細明體"/>
          <w:position w:val="0"/>
          <w:szCs w:val="22"/>
        </w:rPr>
        <w:t>0.01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="00B27E19" w:rsidRPr="00DE742F">
        <w:rPr>
          <w:rFonts w:eastAsia="新細明體"/>
          <w:color w:val="000000"/>
          <w:position w:val="0"/>
          <w:szCs w:val="22"/>
        </w:rPr>
        <w:t>(B)</w:t>
      </w:r>
      <w:r w:rsidR="00B27E19" w:rsidRPr="00B27E19">
        <w:rPr>
          <w:rFonts w:eastAsia="新細明體"/>
          <w:position w:val="0"/>
          <w:szCs w:val="22"/>
        </w:rPr>
        <w:t xml:space="preserve"> </w:t>
      </w:r>
      <w:r w:rsidR="00B27E19">
        <w:rPr>
          <w:rFonts w:eastAsia="新細明體"/>
          <w:position w:val="0"/>
          <w:szCs w:val="22"/>
        </w:rPr>
        <w:t>0.1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="00B27E19" w:rsidRPr="00DE742F">
        <w:rPr>
          <w:rFonts w:eastAsia="新細明體"/>
          <w:color w:val="000000"/>
          <w:position w:val="0"/>
          <w:szCs w:val="22"/>
        </w:rPr>
        <w:t>(C)</w:t>
      </w:r>
      <w:r w:rsidR="00B27E19" w:rsidRPr="00B27E19">
        <w:rPr>
          <w:rFonts w:eastAsia="新細明體"/>
          <w:position w:val="0"/>
          <w:szCs w:val="22"/>
        </w:rPr>
        <w:t xml:space="preserve"> </w:t>
      </w:r>
      <w:r w:rsidR="00B27E19">
        <w:rPr>
          <w:rFonts w:eastAsia="新細明體"/>
          <w:position w:val="0"/>
          <w:szCs w:val="22"/>
        </w:rPr>
        <w:t>1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="00B27E19" w:rsidRPr="00DE742F">
        <w:rPr>
          <w:rFonts w:eastAsia="新細明體"/>
          <w:color w:val="000000"/>
          <w:position w:val="0"/>
          <w:szCs w:val="22"/>
        </w:rPr>
        <w:t>(D)</w:t>
      </w:r>
      <w:r w:rsidR="00B27E19" w:rsidRPr="00B27E19">
        <w:rPr>
          <w:rFonts w:eastAsia="新細明體"/>
          <w:position w:val="0"/>
          <w:szCs w:val="22"/>
        </w:rPr>
        <w:t xml:space="preserve"> </w:t>
      </w:r>
      <w:r w:rsidR="00B27E19">
        <w:rPr>
          <w:rFonts w:eastAsia="新細明體"/>
          <w:position w:val="0"/>
          <w:szCs w:val="22"/>
        </w:rPr>
        <w:t>0.001</w:t>
      </w:r>
      <w:r w:rsidR="00B27E19"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Default="00DE742F" w:rsidP="003A7608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 xml:space="preserve"> 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)14.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proofErr w:type="gramStart"/>
      <w:r w:rsidRPr="00DE742F">
        <w:rPr>
          <w:rFonts w:eastAsia="新細明體"/>
          <w:position w:val="0"/>
          <w:szCs w:val="22"/>
        </w:rPr>
        <w:t>小翠進行</w:t>
      </w:r>
      <w:proofErr w:type="gramEnd"/>
      <w:r w:rsidRPr="00DE742F">
        <w:rPr>
          <w:rFonts w:eastAsia="新細明體"/>
          <w:position w:val="0"/>
          <w:szCs w:val="22"/>
        </w:rPr>
        <w:t>如附圖步驟的實驗，並根據實驗結果，以量筒中液體的質量與體積繪圖，並延伸出此液體在不同質量時與體積的關係，</w:t>
      </w:r>
      <w:proofErr w:type="gramStart"/>
      <w:r w:rsidRPr="00DE742F">
        <w:rPr>
          <w:rFonts w:eastAsia="新細明體"/>
          <w:position w:val="0"/>
          <w:szCs w:val="22"/>
        </w:rPr>
        <w:t>小翠繪</w:t>
      </w:r>
      <w:proofErr w:type="gramEnd"/>
      <w:r w:rsidRPr="00DE742F">
        <w:rPr>
          <w:rFonts w:eastAsia="新細明體"/>
          <w:position w:val="0"/>
          <w:szCs w:val="22"/>
        </w:rPr>
        <w:t>製出</w:t>
      </w:r>
      <w:proofErr w:type="gramStart"/>
      <w:r w:rsidRPr="00DE742F">
        <w:rPr>
          <w:rFonts w:eastAsia="新細明體"/>
          <w:position w:val="0"/>
          <w:szCs w:val="22"/>
        </w:rPr>
        <w:t>的圖應</w:t>
      </w:r>
      <w:proofErr w:type="gramEnd"/>
      <w:r w:rsidRPr="00DE742F">
        <w:rPr>
          <w:rFonts w:eastAsia="新細明體"/>
          <w:position w:val="0"/>
          <w:szCs w:val="22"/>
        </w:rPr>
        <w:t>為下列何者才正確？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3CFC80ED" wp14:editId="3DEAE8CD">
            <wp:extent cx="2543309" cy="1837853"/>
            <wp:effectExtent l="0" t="0" r="0" b="0"/>
            <wp:docPr id="15" name="圖片 15" descr="Y8ML2A0-K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ML2A0-K-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26" cy="18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77F1DF1B" wp14:editId="1508F876">
            <wp:extent cx="1111250" cy="964483"/>
            <wp:effectExtent l="0" t="0" r="0" b="7620"/>
            <wp:docPr id="17" name="圖片 17" descr="Y8ML2A0-K-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8ML2A0-K-19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98" cy="9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  </w:t>
      </w:r>
      <w:r w:rsidR="003A7608">
        <w:rPr>
          <w:rFonts w:eastAsia="新細明體" w:hint="eastAsia"/>
          <w:color w:val="000000"/>
          <w:position w:val="0"/>
          <w:szCs w:val="22"/>
        </w:rPr>
        <w:t xml:space="preserve">  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23790C24" wp14:editId="75D391A0">
            <wp:extent cx="1155700" cy="1003059"/>
            <wp:effectExtent l="0" t="0" r="6350" b="6985"/>
            <wp:docPr id="18" name="圖片 18" descr="Y8ML2A0-K-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8ML2A0-K-19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82" cy="10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3A7608" w:rsidRDefault="003A7608" w:rsidP="003A760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3A7608" w:rsidRDefault="003A7608" w:rsidP="003A7608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3A7608" w:rsidRPr="00DE742F" w:rsidRDefault="003A7608" w:rsidP="003A7608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3A7608">
      <w:pPr>
        <w:suppressAutoHyphens w:val="0"/>
        <w:spacing w:line="240" w:lineRule="auto"/>
        <w:ind w:leftChars="0" w:left="1134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3D66060B" wp14:editId="0E02A539">
            <wp:extent cx="1155976" cy="1003299"/>
            <wp:effectExtent l="0" t="0" r="6350" b="6985"/>
            <wp:docPr id="20" name="圖片 20" descr="Y8ML2A0-K-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8ML2A0-K-19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4" cy="10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274E7679" wp14:editId="0823C977">
            <wp:extent cx="1119394" cy="971550"/>
            <wp:effectExtent l="0" t="0" r="5080" b="0"/>
            <wp:docPr id="21" name="圖片 21" descr="Y8ML2A0-K-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8ML2A0-K-19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32" cy="9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15.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noProof/>
          <w:position w:val="0"/>
          <w:szCs w:val="22"/>
        </w:rPr>
        <w:t>關於惰性氣體的敘述，下列何者正確？</w:t>
      </w:r>
      <w:r w:rsidRPr="00DE742F">
        <w:rPr>
          <w:rFonts w:eastAsia="新細明體"/>
          <w:noProof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noProof/>
          <w:position w:val="0"/>
          <w:szCs w:val="22"/>
        </w:rPr>
        <w:t>氫氣是最輕的惰性氣體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noProof/>
          <w:position w:val="0"/>
          <w:szCs w:val="22"/>
        </w:rPr>
        <w:t>氮氣是大氣中含量最多的惰性氣體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noProof/>
          <w:position w:val="0"/>
          <w:szCs w:val="22"/>
        </w:rPr>
        <w:t>惰性氣體可防止金屬在高溫下與氧反應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noProof/>
          <w:position w:val="0"/>
          <w:szCs w:val="22"/>
        </w:rPr>
        <w:t>焊接金屬時使用惰性氣體的目的在降低金屬的熔點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 16.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kern w:val="0"/>
          <w:position w:val="0"/>
          <w:szCs w:val="22"/>
        </w:rPr>
        <w:t>李四</w:t>
      </w:r>
      <w:r w:rsidRPr="00DE742F">
        <w:rPr>
          <w:rFonts w:eastAsia="新細明體"/>
          <w:position w:val="0"/>
          <w:szCs w:val="22"/>
        </w:rPr>
        <w:t>郊遊時於河床石堆中，發現一支骨頭化石鑲在石塊上。隨手抽出原子筆（長</w:t>
      </w:r>
      <w:r w:rsidRPr="00DE742F">
        <w:rPr>
          <w:rFonts w:eastAsia="新細明體"/>
          <w:position w:val="0"/>
          <w:szCs w:val="22"/>
        </w:rPr>
        <w:t>20</w:t>
      </w:r>
      <w:r w:rsidRPr="00DE742F">
        <w:rPr>
          <w:rFonts w:eastAsia="新細明體"/>
          <w:position w:val="0"/>
          <w:szCs w:val="22"/>
        </w:rPr>
        <w:t>公分），放在旁邊照了一張照片如附圖。根據附圖，估計此化石的長度大約為多少公分？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2085D247" wp14:editId="48E0BECA">
            <wp:extent cx="2322218" cy="1095469"/>
            <wp:effectExtent l="19050" t="19050" r="20955" b="28575"/>
            <wp:docPr id="45" name="圖片 96" descr="01 79省聯（筆估計骨頭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6" descr="01 79省聯（筆估計骨頭長）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87" cy="109757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20</w:t>
      </w:r>
      <w:r>
        <w:rPr>
          <w:rFonts w:eastAsia="新細明體" w:hint="eastAsia"/>
          <w:position w:val="0"/>
          <w:szCs w:val="22"/>
        </w:rPr>
        <w:t>c</w:t>
      </w:r>
      <w:r>
        <w:rPr>
          <w:rFonts w:eastAsia="新細明體"/>
          <w:position w:val="0"/>
          <w:szCs w:val="22"/>
        </w:rPr>
        <w:t>m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60</w:t>
      </w:r>
      <w:r>
        <w:rPr>
          <w:rFonts w:eastAsia="新細明體"/>
          <w:position w:val="0"/>
          <w:szCs w:val="22"/>
        </w:rPr>
        <w:t>cm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120</w:t>
      </w:r>
      <w:r>
        <w:rPr>
          <w:rFonts w:eastAsia="新細明體"/>
          <w:position w:val="0"/>
          <w:szCs w:val="22"/>
        </w:rPr>
        <w:t>cm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150</w:t>
      </w:r>
      <w:r>
        <w:rPr>
          <w:rFonts w:eastAsia="新細明體"/>
          <w:position w:val="0"/>
          <w:szCs w:val="22"/>
        </w:rPr>
        <w:t>cm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)17.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圖為對</w:t>
      </w:r>
      <w:proofErr w:type="gramStart"/>
      <w:r w:rsidRPr="00DE742F">
        <w:rPr>
          <w:rFonts w:eastAsia="新細明體"/>
          <w:position w:val="0"/>
          <w:szCs w:val="22"/>
        </w:rPr>
        <w:t>兩塊銅塊分別進行甲和</w:t>
      </w:r>
      <w:proofErr w:type="gramEnd"/>
      <w:r w:rsidRPr="00DE742F">
        <w:rPr>
          <w:rFonts w:eastAsia="新細明體"/>
          <w:position w:val="0"/>
          <w:szCs w:val="22"/>
        </w:rPr>
        <w:t>乙兩種操作的示意圖，關於這兩種操作造成外觀上的改變是否為物理變化，下列判斷何者正確？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position w:val="0"/>
          <w:szCs w:val="22"/>
        </w:rPr>
        <w:object w:dxaOrig="4695" w:dyaOrig="2731">
          <v:shape id="_x0000_i1028" type="#_x0000_t75" style="width:247.2pt;height:173.4pt" o:ole="">
            <v:imagedata r:id="rId31" o:title=""/>
          </v:shape>
          <o:OLEObject Type="Embed" ProgID="Word.Picture.8" ShapeID="_x0000_i1028" DrawAspect="Content" ObjectID="_1695024242" r:id="rId32"/>
        </w:object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兩種都是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兩種都不是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只有甲操作是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只有乙操作是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)18.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汽油在沸騰時，溫度在</w:t>
      </w:r>
      <w:r w:rsidRPr="00DE742F">
        <w:rPr>
          <w:rFonts w:eastAsia="新細明體"/>
          <w:position w:val="0"/>
          <w:szCs w:val="22"/>
        </w:rPr>
        <w:t>70℃</w:t>
      </w:r>
      <w:r w:rsidRPr="00DE742F">
        <w:rPr>
          <w:rFonts w:eastAsia="新細明體"/>
          <w:position w:val="0"/>
          <w:szCs w:val="22"/>
        </w:rPr>
        <w:t>～</w:t>
      </w:r>
      <w:r w:rsidRPr="00DE742F">
        <w:rPr>
          <w:rFonts w:eastAsia="新細明體"/>
          <w:position w:val="0"/>
          <w:szCs w:val="22"/>
        </w:rPr>
        <w:t>120℃</w:t>
      </w:r>
      <w:r w:rsidRPr="00DE742F">
        <w:rPr>
          <w:rFonts w:eastAsia="新細明體"/>
          <w:position w:val="0"/>
          <w:szCs w:val="22"/>
        </w:rPr>
        <w:t>範圍內，依此數據判斷汽油屬於何種物質？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混合物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純物質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雜質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條件不足，無法判斷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)19.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以粒子的觀點而言，採用過濾法分離物質，主要是運用物質之間具備下列哪一種性質差異？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活性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延性及展性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="0001458F" w:rsidRPr="0001458F">
        <w:rPr>
          <w:rFonts w:eastAsia="新細明體"/>
          <w:position w:val="0"/>
          <w:szCs w:val="22"/>
        </w:rPr>
        <w:t xml:space="preserve"> </w:t>
      </w:r>
      <w:r w:rsidR="0001458F" w:rsidRPr="00DE742F">
        <w:rPr>
          <w:rFonts w:eastAsia="新細明體"/>
          <w:position w:val="0"/>
          <w:szCs w:val="22"/>
        </w:rPr>
        <w:t>導電性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="0001458F" w:rsidRPr="0001458F">
        <w:rPr>
          <w:rFonts w:eastAsia="新細明體"/>
          <w:position w:val="0"/>
          <w:szCs w:val="22"/>
        </w:rPr>
        <w:t xml:space="preserve"> </w:t>
      </w:r>
      <w:r w:rsidR="0001458F" w:rsidRPr="00DE742F">
        <w:rPr>
          <w:rFonts w:eastAsia="新細明體"/>
          <w:position w:val="0"/>
          <w:szCs w:val="22"/>
        </w:rPr>
        <w:t>顆粒大小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)20.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一定溫度下，若將一杯濃度</w:t>
      </w:r>
      <w:r w:rsidRPr="00DE742F">
        <w:rPr>
          <w:rFonts w:eastAsia="新細明體"/>
          <w:position w:val="0"/>
          <w:szCs w:val="22"/>
        </w:rPr>
        <w:t>15</w:t>
      </w:r>
      <w:r w:rsidRPr="00DE742F">
        <w:rPr>
          <w:rFonts w:eastAsia="新細明體"/>
          <w:position w:val="0"/>
          <w:szCs w:val="22"/>
        </w:rPr>
        <w:t>％食鹽水加入更多水並充分攪拌，下列關於此溶液的敘述何者正確？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溶解度增加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溶解度減少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食鹽的溶解量增加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食鹽的溶解量不變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3A7608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)21.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二十三世紀人類已經可以遨遊宇宙，傑瑞米擔任太陽系第十科學隊調查員。他拿著同樣的物體分別在陽明山、馬里亞納海溝、和平號太空站和火星上測量質量。請問他可以得到哪一個關係圖？</w:t>
      </w:r>
    </w:p>
    <w:p w:rsidR="003A7608" w:rsidRDefault="003A7608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</w:p>
    <w:p w:rsid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710432C8" wp14:editId="491D15F8">
            <wp:extent cx="971550" cy="1369885"/>
            <wp:effectExtent l="0" t="0" r="0" b="1905"/>
            <wp:docPr id="51" name="圖片 51" descr="Y8D163D-I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D163D-I-1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89" cy="13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7BE0B9E9" wp14:editId="77491248">
            <wp:extent cx="942975" cy="1343025"/>
            <wp:effectExtent l="19050" t="0" r="9525" b="0"/>
            <wp:docPr id="54" name="圖片 54" descr="Y8D163D-I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D163D-I-1B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08" w:rsidRDefault="003A7608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3A7608" w:rsidRDefault="003A7608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3A7608" w:rsidRPr="00DE742F" w:rsidRDefault="003A7608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65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494F5110" wp14:editId="02E5A4DD">
            <wp:extent cx="914400" cy="1314450"/>
            <wp:effectExtent l="19050" t="0" r="0" b="0"/>
            <wp:docPr id="56" name="圖片 56" descr="Y8D163D-I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D163D-I-1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3EF261CA" wp14:editId="739E625E">
            <wp:extent cx="942975" cy="1333500"/>
            <wp:effectExtent l="19050" t="0" r="9525" b="0"/>
            <wp:docPr id="57" name="圖片 57" descr="Y8D163D-I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D163D-I-1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b/>
          <w:color w:val="000000"/>
          <w:position w:val="0"/>
          <w:sz w:val="36"/>
          <w:szCs w:val="36"/>
        </w:rPr>
      </w:pP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[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尚有試題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]</w:t>
      </w:r>
    </w:p>
    <w:p w:rsidR="00DE742F" w:rsidRDefault="00DE742F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b/>
          <w:color w:val="000000"/>
          <w:position w:val="0"/>
          <w:sz w:val="36"/>
          <w:szCs w:val="36"/>
        </w:rPr>
      </w:pPr>
      <w:r>
        <w:rPr>
          <w:rFonts w:eastAsia="新細明體"/>
          <w:b/>
          <w:color w:val="000000"/>
          <w:position w:val="0"/>
          <w:sz w:val="36"/>
          <w:szCs w:val="36"/>
        </w:rPr>
        <w:br w:type="page"/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lastRenderedPageBreak/>
        <w:t xml:space="preserve"> 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)22.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proofErr w:type="gramStart"/>
      <w:r w:rsidRPr="00DE742F">
        <w:rPr>
          <w:rFonts w:eastAsia="新細明體"/>
          <w:position w:val="0"/>
          <w:szCs w:val="22"/>
        </w:rPr>
        <w:t>定溫下</w:t>
      </w:r>
      <w:proofErr w:type="gramEnd"/>
      <w:r w:rsidRPr="00DE742F">
        <w:rPr>
          <w:rFonts w:eastAsia="新細明體"/>
          <w:position w:val="0"/>
          <w:szCs w:val="22"/>
        </w:rPr>
        <w:t>，甲、乙兩個燒杯各加入不同的水量及糖，經攪拌之後，</w:t>
      </w:r>
      <w:proofErr w:type="gramStart"/>
      <w:r w:rsidRPr="00DE742F">
        <w:rPr>
          <w:rFonts w:eastAsia="新細明體"/>
          <w:position w:val="0"/>
          <w:szCs w:val="22"/>
        </w:rPr>
        <w:t>發現甲杯</w:t>
      </w:r>
      <w:proofErr w:type="gramEnd"/>
      <w:r w:rsidRPr="00DE742F">
        <w:rPr>
          <w:rFonts w:eastAsia="新細明體"/>
          <w:position w:val="0"/>
          <w:szCs w:val="22"/>
        </w:rPr>
        <w:t>底</w:t>
      </w:r>
      <w:proofErr w:type="gramStart"/>
      <w:r w:rsidRPr="00DE742F">
        <w:rPr>
          <w:rFonts w:eastAsia="新細明體"/>
          <w:position w:val="0"/>
          <w:szCs w:val="22"/>
        </w:rPr>
        <w:t>有糖未溶</w:t>
      </w:r>
      <w:proofErr w:type="gramEnd"/>
      <w:r w:rsidRPr="00DE742F">
        <w:rPr>
          <w:rFonts w:eastAsia="新細明體"/>
          <w:position w:val="0"/>
          <w:szCs w:val="22"/>
        </w:rPr>
        <w:t>解、</w:t>
      </w:r>
      <w:proofErr w:type="gramStart"/>
      <w:r w:rsidRPr="00DE742F">
        <w:rPr>
          <w:rFonts w:eastAsia="新細明體"/>
          <w:position w:val="0"/>
          <w:szCs w:val="22"/>
        </w:rPr>
        <w:t>乙杯</w:t>
      </w:r>
      <w:proofErr w:type="gramEnd"/>
      <w:r w:rsidRPr="00DE742F">
        <w:rPr>
          <w:rFonts w:eastAsia="新細明體"/>
          <w:position w:val="0"/>
          <w:szCs w:val="22"/>
        </w:rPr>
        <w:t>則完全溶解，則下列敘述何者</w:t>
      </w:r>
      <w:r w:rsidRPr="00DE742F">
        <w:rPr>
          <w:rFonts w:eastAsia="新細明體"/>
          <w:position w:val="0"/>
          <w:szCs w:val="22"/>
          <w:u w:val="double"/>
        </w:rPr>
        <w:t>正確</w:t>
      </w:r>
      <w:r w:rsidRPr="00DE742F">
        <w:rPr>
          <w:rFonts w:eastAsia="新細明體"/>
          <w:position w:val="0"/>
          <w:szCs w:val="22"/>
        </w:rPr>
        <w:t>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甲、乙兩杯的甜度相同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將糖</w:t>
      </w:r>
      <w:proofErr w:type="gramStart"/>
      <w:r w:rsidRPr="00DE742F">
        <w:rPr>
          <w:rFonts w:eastAsia="新細明體"/>
          <w:position w:val="0"/>
          <w:szCs w:val="22"/>
        </w:rPr>
        <w:t>加入乙杯</w:t>
      </w:r>
      <w:proofErr w:type="gramEnd"/>
      <w:r w:rsidRPr="00DE742F">
        <w:rPr>
          <w:rFonts w:eastAsia="新細明體"/>
          <w:position w:val="0"/>
          <w:szCs w:val="22"/>
        </w:rPr>
        <w:t>，會持續溶解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proofErr w:type="gramStart"/>
      <w:r w:rsidRPr="00DE742F">
        <w:rPr>
          <w:rFonts w:eastAsia="新細明體"/>
          <w:position w:val="0"/>
          <w:szCs w:val="22"/>
        </w:rPr>
        <w:t>甲杯</w:t>
      </w:r>
      <w:proofErr w:type="gramEnd"/>
      <w:r w:rsidRPr="00DE742F">
        <w:rPr>
          <w:rFonts w:eastAsia="新細明體"/>
          <w:position w:val="0"/>
          <w:szCs w:val="22"/>
        </w:rPr>
        <w:t>為飽和溶液、</w:t>
      </w:r>
      <w:proofErr w:type="gramStart"/>
      <w:r w:rsidRPr="00DE742F">
        <w:rPr>
          <w:rFonts w:eastAsia="新細明體"/>
          <w:position w:val="0"/>
          <w:szCs w:val="22"/>
        </w:rPr>
        <w:t>乙杯</w:t>
      </w:r>
      <w:proofErr w:type="gramEnd"/>
      <w:r w:rsidRPr="00DE742F">
        <w:rPr>
          <w:rFonts w:eastAsia="新細明體"/>
          <w:position w:val="0"/>
          <w:szCs w:val="22"/>
        </w:rPr>
        <w:t>為未飽和溶液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color w:val="000000"/>
          <w:position w:val="0"/>
          <w:szCs w:val="22"/>
        </w:rPr>
        <w:t>甲乙兩杯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水對糖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 xml:space="preserve">的溶解度相同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 xml:space="preserve"> 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)23.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地球的空氣組成包括甲、乙、丙和丁四種氣體，質量</w:t>
      </w:r>
      <w:proofErr w:type="gramStart"/>
      <w:r w:rsidRPr="00DE742F">
        <w:rPr>
          <w:rFonts w:eastAsia="新細明體"/>
          <w:position w:val="0"/>
          <w:szCs w:val="22"/>
        </w:rPr>
        <w:t>佔</w:t>
      </w:r>
      <w:proofErr w:type="gramEnd"/>
      <w:r w:rsidRPr="00DE742F">
        <w:rPr>
          <w:rFonts w:eastAsia="新細明體"/>
          <w:position w:val="0"/>
          <w:szCs w:val="22"/>
        </w:rPr>
        <w:t>比如附圖所示。請問下列敘述何者</w:t>
      </w:r>
      <w:r w:rsidRPr="00DE742F">
        <w:rPr>
          <w:rFonts w:eastAsia="新細明體"/>
          <w:position w:val="0"/>
          <w:szCs w:val="22"/>
          <w:u w:val="double"/>
        </w:rPr>
        <w:t>錯誤</w:t>
      </w:r>
      <w:r w:rsidRPr="00DE742F">
        <w:rPr>
          <w:rFonts w:eastAsia="新細明體"/>
          <w:position w:val="0"/>
          <w:szCs w:val="22"/>
        </w:rPr>
        <w:t>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1E3094C8" wp14:editId="48C86E09">
            <wp:extent cx="2405277" cy="1176951"/>
            <wp:effectExtent l="0" t="0" r="0" b="444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06" cy="11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甲：常用於填充食品包裝，以避免氧化腐敗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乙：是呼吸作用的必須氣體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proofErr w:type="gramStart"/>
      <w:r w:rsidRPr="00DE742F">
        <w:rPr>
          <w:rFonts w:eastAsia="新細明體"/>
          <w:position w:val="0"/>
          <w:szCs w:val="22"/>
        </w:rPr>
        <w:t>丙</w:t>
      </w:r>
      <w:proofErr w:type="gramEnd"/>
      <w:r w:rsidRPr="00DE742F">
        <w:rPr>
          <w:rFonts w:eastAsia="新細明體"/>
          <w:position w:val="0"/>
          <w:szCs w:val="22"/>
        </w:rPr>
        <w:t>：很輕，常用來放於氣球中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丁：包含大理石和鹽酸反應生成的氣體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)24.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二氧化碳的實驗裝置圖如附圖，關於二氧化碳的製備及其性質，下列何者正確？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4C321DA5" wp14:editId="39A81CA2">
            <wp:extent cx="1883120" cy="1233791"/>
            <wp:effectExtent l="0" t="0" r="3175" b="508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72" cy="124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proofErr w:type="gramStart"/>
      <w:r w:rsidRPr="00DE742F">
        <w:rPr>
          <w:rFonts w:eastAsia="新細明體"/>
          <w:position w:val="0"/>
          <w:szCs w:val="22"/>
        </w:rPr>
        <w:t>圖中甲</w:t>
      </w:r>
      <w:proofErr w:type="gramEnd"/>
      <w:r w:rsidRPr="00DE742F">
        <w:rPr>
          <w:rFonts w:eastAsia="新細明體"/>
          <w:position w:val="0"/>
          <w:szCs w:val="22"/>
        </w:rPr>
        <w:t>、乙兩物質分別為雙氧水和大理石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proofErr w:type="gramStart"/>
      <w:r w:rsidRPr="00DE742F">
        <w:rPr>
          <w:rFonts w:eastAsia="新細明體"/>
          <w:position w:val="0"/>
          <w:szCs w:val="22"/>
        </w:rPr>
        <w:t>二氧化碳易溶</w:t>
      </w:r>
      <w:proofErr w:type="gramEnd"/>
      <w:r w:rsidRPr="00DE742F">
        <w:rPr>
          <w:rFonts w:eastAsia="新細明體"/>
          <w:position w:val="0"/>
          <w:szCs w:val="22"/>
        </w:rPr>
        <w:t>於水，故本實驗使用排水</w:t>
      </w:r>
      <w:proofErr w:type="gramStart"/>
      <w:r w:rsidRPr="00DE742F">
        <w:rPr>
          <w:rFonts w:eastAsia="新細明體"/>
          <w:position w:val="0"/>
          <w:szCs w:val="22"/>
        </w:rPr>
        <w:t>集氣</w:t>
      </w:r>
      <w:proofErr w:type="gramEnd"/>
      <w:r w:rsidRPr="00DE742F">
        <w:rPr>
          <w:rFonts w:eastAsia="新細明體"/>
          <w:position w:val="0"/>
          <w:szCs w:val="22"/>
        </w:rPr>
        <w:t>法收集之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若提高溫度的話，可使二氧化碳氣體在水中的溶解度增大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color w:val="000000"/>
          <w:position w:val="0"/>
          <w:szCs w:val="22"/>
        </w:rPr>
        <w:t>薊頭漏斗底部應該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比液面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 xml:space="preserve">低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)25.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有甲、乙、丙、丁四瓶氣體，已知四瓶氣體分別為二氧化碳、氧氣、氮氣及氫氣，為了正確辨別瓶中的氣體，於是設計以下的實驗步驟：</w:t>
      </w:r>
      <w:r w:rsidRPr="00DE742F">
        <w:rPr>
          <w:rFonts w:eastAsia="新細明體"/>
          <w:position w:val="0"/>
          <w:szCs w:val="22"/>
        </w:rPr>
        <w:br/>
        <w:t>Step1</w:t>
      </w:r>
      <w:r w:rsidRPr="00DE742F">
        <w:rPr>
          <w:rFonts w:eastAsia="新細明體"/>
          <w:position w:val="0"/>
          <w:szCs w:val="22"/>
        </w:rPr>
        <w:t>：</w:t>
      </w:r>
      <w:proofErr w:type="gramStart"/>
      <w:r w:rsidRPr="00DE742F">
        <w:rPr>
          <w:rFonts w:eastAsia="新細明體"/>
          <w:position w:val="0"/>
          <w:szCs w:val="22"/>
        </w:rPr>
        <w:t>各瓶中</w:t>
      </w:r>
      <w:proofErr w:type="gramEnd"/>
      <w:r w:rsidRPr="00DE742F">
        <w:rPr>
          <w:rFonts w:eastAsia="新細明體"/>
          <w:position w:val="0"/>
          <w:szCs w:val="22"/>
        </w:rPr>
        <w:t>皆插入點燃的線香，結果</w:t>
      </w:r>
      <w:proofErr w:type="gramStart"/>
      <w:r w:rsidRPr="00DE742F">
        <w:rPr>
          <w:rFonts w:eastAsia="新細明體"/>
          <w:position w:val="0"/>
          <w:szCs w:val="22"/>
        </w:rPr>
        <w:t>只有丙瓶氣</w:t>
      </w:r>
      <w:proofErr w:type="gramEnd"/>
      <w:r w:rsidRPr="00DE742F">
        <w:rPr>
          <w:rFonts w:eastAsia="新細明體"/>
          <w:position w:val="0"/>
          <w:szCs w:val="22"/>
        </w:rPr>
        <w:t>體使之燃燒更劇烈。</w:t>
      </w:r>
      <w:r w:rsidRPr="00DE742F">
        <w:rPr>
          <w:rFonts w:eastAsia="新細明體"/>
          <w:position w:val="0"/>
          <w:szCs w:val="22"/>
        </w:rPr>
        <w:br/>
        <w:t>Step2</w:t>
      </w:r>
      <w:r w:rsidRPr="00DE742F">
        <w:rPr>
          <w:rFonts w:eastAsia="新細明體"/>
          <w:position w:val="0"/>
          <w:szCs w:val="22"/>
        </w:rPr>
        <w:t>：將甲、乙、丁三瓶氣體</w:t>
      </w:r>
      <w:proofErr w:type="gramStart"/>
      <w:r w:rsidRPr="00DE742F">
        <w:rPr>
          <w:rFonts w:eastAsia="新細明體"/>
          <w:position w:val="0"/>
          <w:szCs w:val="22"/>
        </w:rPr>
        <w:t>分別通入澄清</w:t>
      </w:r>
      <w:proofErr w:type="gramEnd"/>
      <w:r w:rsidRPr="00DE742F">
        <w:rPr>
          <w:rFonts w:eastAsia="新細明體"/>
          <w:position w:val="0"/>
          <w:szCs w:val="22"/>
        </w:rPr>
        <w:t>石灰水，結果只有甲瓶發生混濁。</w:t>
      </w:r>
      <w:r w:rsidRPr="00DE742F">
        <w:rPr>
          <w:rFonts w:eastAsia="新細明體"/>
          <w:position w:val="0"/>
          <w:szCs w:val="22"/>
        </w:rPr>
        <w:br/>
        <w:t>Step3</w:t>
      </w:r>
      <w:r w:rsidRPr="00DE742F">
        <w:rPr>
          <w:rFonts w:eastAsia="新細明體"/>
          <w:position w:val="0"/>
          <w:szCs w:val="22"/>
        </w:rPr>
        <w:t>：</w:t>
      </w:r>
      <w:proofErr w:type="gramStart"/>
      <w:r w:rsidRPr="00DE742F">
        <w:rPr>
          <w:rFonts w:eastAsia="新細明體"/>
          <w:position w:val="0"/>
          <w:szCs w:val="22"/>
        </w:rPr>
        <w:t>若將乙</w:t>
      </w:r>
      <w:proofErr w:type="gramEnd"/>
      <w:r w:rsidRPr="00DE742F">
        <w:rPr>
          <w:rFonts w:eastAsia="新細明體"/>
          <w:position w:val="0"/>
          <w:szCs w:val="22"/>
        </w:rPr>
        <w:t>、丁兩瓶打開瓶蓋時，</w:t>
      </w:r>
      <w:proofErr w:type="gramStart"/>
      <w:r w:rsidRPr="00DE742F">
        <w:rPr>
          <w:rFonts w:eastAsia="新細明體"/>
          <w:position w:val="0"/>
          <w:szCs w:val="22"/>
        </w:rPr>
        <w:t>丁瓶</w:t>
      </w:r>
      <w:proofErr w:type="gramEnd"/>
      <w:r w:rsidRPr="00DE742F">
        <w:rPr>
          <w:rFonts w:eastAsia="新細明體"/>
          <w:position w:val="0"/>
          <w:szCs w:val="22"/>
        </w:rPr>
        <w:t>須倒立置放，而乙</w:t>
      </w:r>
      <w:proofErr w:type="gramStart"/>
      <w:r w:rsidRPr="00DE742F">
        <w:rPr>
          <w:rFonts w:eastAsia="新細明體"/>
          <w:position w:val="0"/>
          <w:szCs w:val="22"/>
        </w:rPr>
        <w:t>瓶須正立</w:t>
      </w:r>
      <w:proofErr w:type="gramEnd"/>
      <w:r w:rsidRPr="00DE742F">
        <w:rPr>
          <w:rFonts w:eastAsia="新細明體"/>
          <w:position w:val="0"/>
          <w:szCs w:val="22"/>
        </w:rPr>
        <w:t>置放，以防止瓶內氣體逸出。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position w:val="0"/>
          <w:szCs w:val="22"/>
        </w:rPr>
        <w:t>則依實驗結果可判定哪一瓶是占空氣含量約五分之一的氣體？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015F3697" wp14:editId="3CBDFA20">
            <wp:extent cx="3028950" cy="2269681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45" cy="22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甲瓶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乙瓶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proofErr w:type="gramStart"/>
      <w:r w:rsidRPr="00DE742F">
        <w:rPr>
          <w:rFonts w:eastAsia="新細明體"/>
          <w:position w:val="0"/>
          <w:szCs w:val="22"/>
        </w:rPr>
        <w:t>丙瓶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proofErr w:type="gramStart"/>
      <w:r w:rsidRPr="00DE742F">
        <w:rPr>
          <w:rFonts w:eastAsia="新細明體"/>
          <w:position w:val="0"/>
          <w:szCs w:val="22"/>
        </w:rPr>
        <w:t>丁</w:t>
      </w:r>
      <w:proofErr w:type="gramEnd"/>
      <w:r w:rsidRPr="00DE742F">
        <w:rPr>
          <w:rFonts w:eastAsia="新細明體"/>
          <w:position w:val="0"/>
          <w:szCs w:val="22"/>
        </w:rPr>
        <w:t>瓶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1134" w:firstLineChars="0" w:hanging="1134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 xml:space="preserve">　　</w:t>
      </w:r>
      <w:r w:rsidRPr="00DE742F">
        <w:rPr>
          <w:rFonts w:eastAsia="新細明體"/>
          <w:color w:val="000000"/>
          <w:position w:val="0"/>
          <w:szCs w:val="22"/>
        </w:rPr>
        <w:t>)26.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position w:val="0"/>
          <w:szCs w:val="22"/>
        </w:rPr>
        <w:t>茶葉的成分包含茶多</w:t>
      </w:r>
      <w:proofErr w:type="gramStart"/>
      <w:r w:rsidRPr="00DE742F">
        <w:rPr>
          <w:rFonts w:eastAsia="新細明體"/>
          <w:position w:val="0"/>
          <w:szCs w:val="22"/>
        </w:rPr>
        <w:t>酚</w:t>
      </w:r>
      <w:proofErr w:type="gramEnd"/>
      <w:r w:rsidRPr="00DE742F">
        <w:rPr>
          <w:rFonts w:eastAsia="新細明體"/>
          <w:position w:val="0"/>
          <w:szCs w:val="22"/>
        </w:rPr>
        <w:t>、維生素、糖類等，可溶於水中而形成芬芳的茶湯。有些茶葉以濾紙包裝如附圖所示。下列敘述何者</w:t>
      </w:r>
      <w:r w:rsidRPr="00DE742F">
        <w:rPr>
          <w:rFonts w:eastAsia="新細明體"/>
          <w:position w:val="0"/>
          <w:szCs w:val="22"/>
          <w:u w:val="double"/>
        </w:rPr>
        <w:t>錯誤</w:t>
      </w:r>
      <w:r w:rsidRPr="00DE742F">
        <w:rPr>
          <w:rFonts w:eastAsia="新細明體"/>
          <w:position w:val="0"/>
          <w:szCs w:val="22"/>
        </w:rPr>
        <w:t>？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5F316B1A" wp14:editId="05E6A2B5">
            <wp:extent cx="1858645" cy="963930"/>
            <wp:effectExtent l="19050" t="0" r="8255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color w:val="000000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茶葉具有固定的溶沸點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>清澈的茶湯屬於混合物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>茶多</w:t>
      </w:r>
      <w:proofErr w:type="gramStart"/>
      <w:r w:rsidRPr="00DE742F">
        <w:rPr>
          <w:rFonts w:eastAsia="新細明體"/>
          <w:position w:val="0"/>
          <w:szCs w:val="22"/>
        </w:rPr>
        <w:t>酚</w:t>
      </w:r>
      <w:proofErr w:type="gramEnd"/>
      <w:r w:rsidRPr="00DE742F">
        <w:rPr>
          <w:rFonts w:eastAsia="新細明體"/>
          <w:position w:val="0"/>
          <w:szCs w:val="22"/>
        </w:rPr>
        <w:t>、維生素、糖類等物質因顆粒較小，可隨著水穿透茶包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  <w:r w:rsidRPr="00DE742F">
        <w:rPr>
          <w:rFonts w:eastAsia="新細明體"/>
          <w:color w:val="000000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取得茶湯的過程，包含溶解及過濾</w:t>
      </w:r>
      <w:r w:rsidRPr="00DE742F">
        <w:rPr>
          <w:rFonts w:eastAsia="新細明體"/>
          <w:color w:val="000000"/>
          <w:position w:val="0"/>
          <w:szCs w:val="22"/>
        </w:rPr>
        <w:t xml:space="preserve">　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b/>
          <w:color w:val="000000"/>
          <w:position w:val="0"/>
          <w:szCs w:val="22"/>
        </w:rPr>
      </w:pPr>
      <w:r w:rsidRPr="00DE742F">
        <w:rPr>
          <w:rFonts w:eastAsia="新細明體"/>
          <w:b/>
          <w:color w:val="000000"/>
          <w:position w:val="0"/>
          <w:szCs w:val="22"/>
        </w:rPr>
        <w:t>27~29</w:t>
      </w:r>
      <w:r w:rsidRPr="00DE742F">
        <w:rPr>
          <w:rFonts w:eastAsia="新細明體"/>
          <w:b/>
          <w:color w:val="000000"/>
          <w:position w:val="0"/>
          <w:szCs w:val="22"/>
        </w:rPr>
        <w:t>為題組：</w:t>
      </w:r>
    </w:p>
    <w:p w:rsidR="00DE742F" w:rsidRPr="00DE742F" w:rsidRDefault="00DE742F" w:rsidP="00DE742F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 xml:space="preserve"> </w:t>
      </w:r>
      <w:r w:rsidRPr="00DE742F">
        <w:rPr>
          <w:rFonts w:eastAsia="新細明體"/>
          <w:color w:val="000000"/>
          <w:position w:val="0"/>
          <w:szCs w:val="22"/>
        </w:rPr>
        <w:tab/>
      </w:r>
      <w:proofErr w:type="gramStart"/>
      <w:r w:rsidRPr="00DE742F">
        <w:rPr>
          <w:rFonts w:eastAsia="新細明體"/>
          <w:position w:val="0"/>
          <w:szCs w:val="22"/>
        </w:rPr>
        <w:t>小依進行</w:t>
      </w:r>
      <w:proofErr w:type="gramEnd"/>
      <w:r w:rsidRPr="00DE742F">
        <w:rPr>
          <w:rFonts w:eastAsia="新細明體"/>
          <w:position w:val="0"/>
          <w:szCs w:val="22"/>
        </w:rPr>
        <w:t>測量</w:t>
      </w:r>
      <w:r w:rsidRPr="00DE742F">
        <w:rPr>
          <w:rFonts w:eastAsia="新細明體"/>
          <w:position w:val="0"/>
          <w:szCs w:val="22"/>
        </w:rPr>
        <w:t>100</w:t>
      </w:r>
      <w:r w:rsidRPr="00DE742F">
        <w:rPr>
          <w:rFonts w:eastAsia="新細明體"/>
          <w:position w:val="0"/>
          <w:szCs w:val="22"/>
        </w:rPr>
        <w:t>克水，在不同溫度下，硝酸鉀的最大溶解量實驗，實驗結束後，將結果繪製成如附圖。請回答下列問題</w:t>
      </w:r>
      <w:r w:rsidR="003A7608">
        <w:rPr>
          <w:rFonts w:eastAsia="新細明體" w:hint="eastAsia"/>
          <w:position w:val="0"/>
          <w:szCs w:val="22"/>
        </w:rPr>
        <w:t>(</w:t>
      </w:r>
      <w:r w:rsidR="003A7608">
        <w:rPr>
          <w:rFonts w:eastAsia="新細明體" w:hint="eastAsia"/>
          <w:position w:val="0"/>
          <w:szCs w:val="22"/>
        </w:rPr>
        <w:t>設水的密度為</w:t>
      </w:r>
      <w:r w:rsidR="003A7608">
        <w:rPr>
          <w:rFonts w:eastAsia="新細明體" w:hint="eastAsia"/>
          <w:position w:val="0"/>
          <w:szCs w:val="22"/>
        </w:rPr>
        <w:t>1g/mL)</w:t>
      </w:r>
      <w:r w:rsidRPr="00DE742F">
        <w:rPr>
          <w:rFonts w:eastAsia="新細明體"/>
          <w:position w:val="0"/>
          <w:szCs w:val="22"/>
        </w:rPr>
        <w:t>：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7BFCC08F" wp14:editId="2A7420BE">
            <wp:extent cx="2293192" cy="1638677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2" cy="164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2F" w:rsidRPr="00DE742F" w:rsidRDefault="00DE742F" w:rsidP="00DE742F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)(27)</w:t>
      </w:r>
      <w:r w:rsidRPr="00DE742F">
        <w:rPr>
          <w:rFonts w:eastAsia="新細明體"/>
          <w:position w:val="0"/>
          <w:szCs w:val="22"/>
        </w:rPr>
        <w:t xml:space="preserve">硝酸鉀水溶液的顏色為何？　　</w:t>
      </w:r>
      <w:r w:rsidRPr="00DE742F">
        <w:rPr>
          <w:rFonts w:eastAsia="新細明體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 xml:space="preserve">白色　　</w:t>
      </w:r>
      <w:r w:rsidRPr="00DE742F">
        <w:rPr>
          <w:rFonts w:eastAsia="新細明體"/>
          <w:position w:val="0"/>
          <w:szCs w:val="22"/>
        </w:rPr>
        <w:t>(B)</w:t>
      </w:r>
      <w:r w:rsidRPr="00DE742F">
        <w:rPr>
          <w:rFonts w:eastAsia="新細明體"/>
          <w:position w:val="0"/>
          <w:szCs w:val="22"/>
        </w:rPr>
        <w:t xml:space="preserve">無色　　</w:t>
      </w:r>
      <w:r w:rsidRPr="00DE742F">
        <w:rPr>
          <w:rFonts w:eastAsia="新細明體"/>
          <w:position w:val="0"/>
          <w:szCs w:val="22"/>
        </w:rPr>
        <w:t>(C)</w:t>
      </w:r>
      <w:r w:rsidRPr="00DE742F">
        <w:rPr>
          <w:rFonts w:eastAsia="新細明體"/>
          <w:position w:val="0"/>
          <w:szCs w:val="22"/>
        </w:rPr>
        <w:t xml:space="preserve">黑色　　</w:t>
      </w:r>
      <w:r w:rsidRPr="00DE742F">
        <w:rPr>
          <w:rFonts w:eastAsia="新細明體"/>
          <w:position w:val="0"/>
          <w:szCs w:val="22"/>
        </w:rPr>
        <w:t>(D)</w:t>
      </w:r>
      <w:r w:rsidRPr="00DE742F">
        <w:rPr>
          <w:rFonts w:eastAsia="新細明體"/>
          <w:position w:val="0"/>
          <w:szCs w:val="22"/>
        </w:rPr>
        <w:t>藍色</w:t>
      </w:r>
    </w:p>
    <w:p w:rsidR="00DE742F" w:rsidRPr="00DE742F" w:rsidRDefault="00DE742F" w:rsidP="00DE742F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)(28)</w:t>
      </w:r>
      <w:r w:rsidRPr="00DE742F">
        <w:rPr>
          <w:rFonts w:eastAsia="新細明體"/>
          <w:position w:val="0"/>
          <w:szCs w:val="22"/>
        </w:rPr>
        <w:t>在</w:t>
      </w:r>
      <w:r w:rsidRPr="00DE742F">
        <w:rPr>
          <w:rFonts w:eastAsia="新細明體"/>
          <w:position w:val="0"/>
          <w:szCs w:val="22"/>
        </w:rPr>
        <w:t>60℃</w:t>
      </w:r>
      <w:r w:rsidRPr="00DE742F">
        <w:rPr>
          <w:rFonts w:eastAsia="新細明體"/>
          <w:position w:val="0"/>
          <w:szCs w:val="22"/>
        </w:rPr>
        <w:t>時，取</w:t>
      </w:r>
      <w:r w:rsidRPr="00DE742F">
        <w:rPr>
          <w:rFonts w:eastAsia="新細明體"/>
          <w:position w:val="0"/>
          <w:szCs w:val="22"/>
        </w:rPr>
        <w:t>300</w:t>
      </w:r>
      <w:r w:rsidRPr="00DE742F">
        <w:rPr>
          <w:rFonts w:eastAsia="新細明體"/>
          <w:position w:val="0"/>
          <w:szCs w:val="22"/>
        </w:rPr>
        <w:t>毫升的水與</w:t>
      </w:r>
      <w:r w:rsidRPr="00DE742F">
        <w:rPr>
          <w:rFonts w:eastAsia="新細明體"/>
          <w:position w:val="0"/>
          <w:szCs w:val="22"/>
        </w:rPr>
        <w:t>105</w:t>
      </w:r>
      <w:r w:rsidRPr="00DE742F">
        <w:rPr>
          <w:rFonts w:eastAsia="新細明體"/>
          <w:position w:val="0"/>
          <w:szCs w:val="22"/>
        </w:rPr>
        <w:t xml:space="preserve">公克的硝酸鉀混合並充分攪拌，此時為未飽和溶液，須要將溫度下降至下列何種溫度，才可能使溶液達成飽和？　　</w:t>
      </w:r>
      <w:r w:rsidRPr="00DE742F">
        <w:rPr>
          <w:rFonts w:eastAsia="新細明體"/>
          <w:position w:val="0"/>
          <w:szCs w:val="22"/>
        </w:rPr>
        <w:t>(A) 40 ℃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(B) 35 ℃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(C) 30 ℃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(D) 20 ℃</w:t>
      </w:r>
    </w:p>
    <w:p w:rsidR="003A7608" w:rsidRDefault="00DE742F" w:rsidP="00DE742F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)(29)</w:t>
      </w:r>
      <w:r w:rsidRPr="00DE742F">
        <w:rPr>
          <w:rFonts w:eastAsia="新細明體"/>
          <w:position w:val="0"/>
          <w:szCs w:val="22"/>
        </w:rPr>
        <w:t xml:space="preserve">承上題，此時硝酸鉀飽和溶液的重量百分率濃度為何？　　</w:t>
      </w:r>
    </w:p>
    <w:p w:rsidR="003A7608" w:rsidRDefault="00DE742F" w:rsidP="003A7608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 xml:space="preserve">(A) </w:t>
      </w:r>
      <m:oMath>
        <m:f>
          <m:fPr>
            <m:ctrlPr>
              <w:rPr>
                <w:rFonts w:ascii="Cambria Math" w:eastAsia="新細明體" w:hAnsi="Cambria Math"/>
                <w:position w:val="0"/>
                <w:szCs w:val="22"/>
              </w:rPr>
            </m:ctrlPr>
          </m:fPr>
          <m:num>
            <m:r>
              <w:rPr>
                <w:rFonts w:ascii="Cambria Math" w:eastAsia="新細明體" w:hAnsi="Cambria Math"/>
                <w:position w:val="0"/>
                <w:szCs w:val="22"/>
              </w:rPr>
              <m:t>105</m:t>
            </m:r>
          </m:num>
          <m:den>
            <m:r>
              <w:rPr>
                <w:rFonts w:ascii="Cambria Math" w:eastAsia="新細明體" w:hAnsi="Cambria Math"/>
                <w:position w:val="0"/>
                <w:szCs w:val="22"/>
              </w:rPr>
              <m:t>300</m:t>
            </m:r>
          </m:den>
        </m:f>
        <m:r>
          <m:rPr>
            <m:sty m:val="p"/>
          </m:rPr>
          <w:rPr>
            <w:rFonts w:ascii="Cambria Math" w:eastAsia="新細明體" w:hAnsi="Cambria Math"/>
            <w:position w:val="0"/>
            <w:szCs w:val="22"/>
          </w:rPr>
          <m:t>×</m:t>
        </m:r>
      </m:oMath>
      <w:r w:rsidR="003A7608">
        <w:rPr>
          <w:rFonts w:eastAsia="新細明體" w:hint="eastAsia"/>
          <w:position w:val="0"/>
          <w:szCs w:val="22"/>
        </w:rPr>
        <w:t>100%</w:t>
      </w:r>
      <w:r w:rsidR="003A7608">
        <w:rPr>
          <w:rFonts w:eastAsia="新細明體" w:hint="eastAsia"/>
          <w:position w:val="0"/>
          <w:szCs w:val="22"/>
        </w:rPr>
        <w:tab/>
      </w:r>
      <w:r w:rsidR="003A7608">
        <w:rPr>
          <w:rFonts w:eastAsia="新細明體" w:hint="eastAsia"/>
          <w:position w:val="0"/>
          <w:szCs w:val="22"/>
        </w:rPr>
        <w:tab/>
      </w:r>
      <w:r w:rsidRPr="00DE742F">
        <w:rPr>
          <w:rFonts w:eastAsia="新細明體"/>
          <w:position w:val="0"/>
          <w:szCs w:val="22"/>
        </w:rPr>
        <w:t xml:space="preserve">(B) </w:t>
      </w:r>
      <m:oMath>
        <m:f>
          <m:fPr>
            <m:ctrlPr>
              <w:rPr>
                <w:rFonts w:ascii="Cambria Math" w:eastAsia="新細明體" w:hAnsi="Cambria Math"/>
                <w:position w:val="0"/>
                <w:szCs w:val="22"/>
              </w:rPr>
            </m:ctrlPr>
          </m:fPr>
          <m:num>
            <m:r>
              <w:rPr>
                <w:rFonts w:ascii="Cambria Math" w:eastAsia="新細明體" w:hAnsi="Cambria Math"/>
                <w:position w:val="0"/>
                <w:szCs w:val="22"/>
              </w:rPr>
              <m:t>105</m:t>
            </m:r>
          </m:num>
          <m:den>
            <m:r>
              <w:rPr>
                <w:rFonts w:ascii="Cambria Math" w:eastAsia="新細明體" w:hAnsi="Cambria Math"/>
                <w:position w:val="0"/>
                <w:szCs w:val="22"/>
              </w:rPr>
              <m:t>105+300</m:t>
            </m:r>
          </m:den>
        </m:f>
        <m:r>
          <m:rPr>
            <m:sty m:val="p"/>
          </m:rPr>
          <w:rPr>
            <w:rFonts w:ascii="Cambria Math" w:eastAsia="新細明體" w:hAnsi="Cambria Math"/>
            <w:position w:val="0"/>
            <w:szCs w:val="22"/>
          </w:rPr>
          <m:t>×</m:t>
        </m:r>
      </m:oMath>
      <w:r w:rsidR="003A7608">
        <w:rPr>
          <w:rFonts w:eastAsia="新細明體" w:hint="eastAsia"/>
          <w:position w:val="0"/>
          <w:szCs w:val="22"/>
        </w:rPr>
        <w:t>100%</w:t>
      </w:r>
    </w:p>
    <w:p w:rsidR="003A7608" w:rsidRDefault="003A7608" w:rsidP="00DE742F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</w:p>
    <w:p w:rsidR="00DE742F" w:rsidRPr="00DE742F" w:rsidRDefault="00DE742F" w:rsidP="003A7608">
      <w:pPr>
        <w:suppressAutoHyphens w:val="0"/>
        <w:spacing w:line="240" w:lineRule="auto"/>
        <w:ind w:leftChars="0" w:left="539" w:firstLineChars="0" w:hanging="539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 xml:space="preserve">(C) </w:t>
      </w:r>
      <m:oMath>
        <m:f>
          <m:fPr>
            <m:ctrlPr>
              <w:rPr>
                <w:rFonts w:ascii="Cambria Math" w:eastAsia="新細明體" w:hAnsi="Cambria Math"/>
                <w:position w:val="0"/>
                <w:szCs w:val="22"/>
              </w:rPr>
            </m:ctrlPr>
          </m:fPr>
          <m:num>
            <m:r>
              <w:rPr>
                <w:rFonts w:ascii="Cambria Math" w:eastAsia="新細明體" w:hAnsi="Cambria Math"/>
                <w:position w:val="0"/>
                <w:szCs w:val="22"/>
              </w:rPr>
              <m:t>180</m:t>
            </m:r>
          </m:num>
          <m:den>
            <m:r>
              <w:rPr>
                <w:rFonts w:ascii="Cambria Math" w:eastAsia="新細明體" w:hAnsi="Cambria Math"/>
                <w:position w:val="0"/>
                <w:szCs w:val="22"/>
              </w:rPr>
              <m:t>300</m:t>
            </m:r>
          </m:den>
        </m:f>
        <m:r>
          <m:rPr>
            <m:sty m:val="p"/>
          </m:rPr>
          <w:rPr>
            <w:rFonts w:ascii="Cambria Math" w:eastAsia="新細明體" w:hAnsi="Cambria Math"/>
            <w:position w:val="0"/>
            <w:szCs w:val="22"/>
          </w:rPr>
          <m:t>×</m:t>
        </m:r>
      </m:oMath>
      <w:r w:rsidR="003A7608">
        <w:rPr>
          <w:rFonts w:eastAsia="新細明體" w:hint="eastAsia"/>
          <w:position w:val="0"/>
          <w:szCs w:val="22"/>
        </w:rPr>
        <w:t>100%</w:t>
      </w:r>
      <w:r w:rsidR="003A7608">
        <w:rPr>
          <w:rFonts w:eastAsia="新細明體" w:hint="eastAsia"/>
          <w:position w:val="0"/>
          <w:szCs w:val="22"/>
        </w:rPr>
        <w:tab/>
      </w:r>
      <w:r w:rsidR="003A7608">
        <w:rPr>
          <w:rFonts w:eastAsia="新細明體" w:hint="eastAsia"/>
          <w:position w:val="0"/>
          <w:szCs w:val="22"/>
        </w:rPr>
        <w:tab/>
      </w:r>
      <w:r w:rsidRPr="00DE742F">
        <w:rPr>
          <w:rFonts w:eastAsia="新細明體"/>
          <w:position w:val="0"/>
          <w:szCs w:val="22"/>
        </w:rPr>
        <w:t xml:space="preserve">(D) </w:t>
      </w:r>
      <m:oMath>
        <m:f>
          <m:fPr>
            <m:ctrlPr>
              <w:rPr>
                <w:rFonts w:ascii="Cambria Math" w:eastAsia="新細明體" w:hAnsi="Cambria Math"/>
                <w:position w:val="0"/>
                <w:szCs w:val="22"/>
              </w:rPr>
            </m:ctrlPr>
          </m:fPr>
          <m:num>
            <m:r>
              <w:rPr>
                <w:rFonts w:ascii="Cambria Math" w:eastAsia="新細明體" w:hAnsi="Cambria Math"/>
                <w:position w:val="0"/>
                <w:szCs w:val="22"/>
              </w:rPr>
              <m:t>180</m:t>
            </m:r>
          </m:num>
          <m:den>
            <m:r>
              <w:rPr>
                <w:rFonts w:ascii="Cambria Math" w:eastAsia="新細明體" w:hAnsi="Cambria Math"/>
                <w:position w:val="0"/>
                <w:szCs w:val="22"/>
              </w:rPr>
              <m:t>180+300</m:t>
            </m:r>
          </m:den>
        </m:f>
        <m:r>
          <m:rPr>
            <m:sty m:val="p"/>
          </m:rPr>
          <w:rPr>
            <w:rFonts w:ascii="Cambria Math" w:eastAsia="新細明體" w:hAnsi="Cambria Math"/>
            <w:position w:val="0"/>
            <w:szCs w:val="22"/>
          </w:rPr>
          <m:t>×</m:t>
        </m:r>
      </m:oMath>
      <w:r w:rsidR="003A7608">
        <w:rPr>
          <w:rFonts w:eastAsia="新細明體" w:hint="eastAsia"/>
          <w:position w:val="0"/>
          <w:szCs w:val="22"/>
        </w:rPr>
        <w:t>100%</w:t>
      </w:r>
    </w:p>
    <w:p w:rsidR="00DE742F" w:rsidRPr="003A7608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30~32</w:t>
      </w:r>
      <w:r w:rsidRPr="00DE742F">
        <w:rPr>
          <w:rFonts w:eastAsia="新細明體"/>
          <w:position w:val="0"/>
          <w:szCs w:val="22"/>
        </w:rPr>
        <w:t>為題組</w:t>
      </w:r>
    </w:p>
    <w:p w:rsidR="00DE742F" w:rsidRPr="00DE742F" w:rsidRDefault="00DE742F" w:rsidP="00DE742F">
      <w:pPr>
        <w:suppressAutoHyphens w:val="0"/>
        <w:spacing w:line="240" w:lineRule="auto"/>
        <w:ind w:leftChars="0" w:left="480" w:firstLineChars="0" w:firstLine="48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附圖為甲、乙、丙三種液體的質量與體積關係圖，試回答下列問題：</w:t>
      </w:r>
      <w:r w:rsidRPr="00DE742F">
        <w:rPr>
          <w:rFonts w:eastAsia="新細明體"/>
          <w:position w:val="0"/>
          <w:szCs w:val="22"/>
        </w:rPr>
        <w:br/>
      </w:r>
      <w:r w:rsidRPr="00DE742F">
        <w:rPr>
          <w:rFonts w:eastAsia="新細明體"/>
          <w:noProof/>
          <w:position w:val="0"/>
          <w:szCs w:val="22"/>
        </w:rPr>
        <w:drawing>
          <wp:inline distT="0" distB="0" distL="0" distR="0" wp14:anchorId="4418D6FD" wp14:editId="07FC8A12">
            <wp:extent cx="1993900" cy="1586148"/>
            <wp:effectExtent l="0" t="0" r="635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27" cy="15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2F" w:rsidRPr="00DE742F" w:rsidRDefault="00DE742F" w:rsidP="0094373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)(30)</w:t>
      </w:r>
      <w:r w:rsidR="00943737">
        <w:rPr>
          <w:rFonts w:eastAsia="新細明體"/>
          <w:position w:val="0"/>
          <w:szCs w:val="22"/>
        </w:rPr>
        <w:t>甲</w:t>
      </w:r>
      <w:r w:rsidRPr="00DE742F">
        <w:rPr>
          <w:rFonts w:eastAsia="新細明體"/>
          <w:position w:val="0"/>
          <w:szCs w:val="22"/>
        </w:rPr>
        <w:t>乙丙三種液體的密度由大而小排列為何？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48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 xml:space="preserve">(A) </w:t>
      </w:r>
      <w:r w:rsidRPr="00DE742F">
        <w:rPr>
          <w:rFonts w:eastAsia="新細明體"/>
          <w:position w:val="0"/>
          <w:szCs w:val="22"/>
        </w:rPr>
        <w:t xml:space="preserve">甲＝乙＝丙　　　　</w:t>
      </w:r>
      <w:r w:rsidRPr="00DE742F">
        <w:rPr>
          <w:rFonts w:eastAsia="新細明體"/>
          <w:position w:val="0"/>
          <w:szCs w:val="22"/>
        </w:rPr>
        <w:t xml:space="preserve">(B) </w:t>
      </w:r>
      <w:r w:rsidRPr="00DE742F">
        <w:rPr>
          <w:rFonts w:eastAsia="新細明體"/>
          <w:position w:val="0"/>
          <w:szCs w:val="22"/>
        </w:rPr>
        <w:t>甲</w:t>
      </w:r>
      <w:r w:rsidRPr="00DE742F">
        <w:rPr>
          <w:rFonts w:eastAsia="新細明體"/>
          <w:position w:val="0"/>
          <w:szCs w:val="22"/>
        </w:rPr>
        <w:t>&gt;</w:t>
      </w:r>
      <w:r w:rsidRPr="00DE742F">
        <w:rPr>
          <w:rFonts w:eastAsia="新細明體"/>
          <w:position w:val="0"/>
          <w:szCs w:val="22"/>
        </w:rPr>
        <w:t>乙</w:t>
      </w:r>
      <w:r w:rsidRPr="00DE742F">
        <w:rPr>
          <w:rFonts w:eastAsia="新細明體"/>
          <w:position w:val="0"/>
          <w:szCs w:val="22"/>
        </w:rPr>
        <w:t>&gt;</w:t>
      </w:r>
      <w:r w:rsidRPr="00DE742F">
        <w:rPr>
          <w:rFonts w:eastAsia="新細明體"/>
          <w:position w:val="0"/>
          <w:szCs w:val="22"/>
        </w:rPr>
        <w:t>丙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48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 xml:space="preserve">(C) </w:t>
      </w:r>
      <w:r w:rsidRPr="00DE742F">
        <w:rPr>
          <w:rFonts w:eastAsia="新細明體"/>
          <w:position w:val="0"/>
          <w:szCs w:val="22"/>
        </w:rPr>
        <w:t>甲</w:t>
      </w:r>
      <w:r w:rsidRPr="00DE742F">
        <w:rPr>
          <w:rFonts w:eastAsia="新細明體"/>
          <w:position w:val="0"/>
          <w:szCs w:val="22"/>
        </w:rPr>
        <w:t>&lt;</w:t>
      </w:r>
      <w:r w:rsidRPr="00DE742F">
        <w:rPr>
          <w:rFonts w:eastAsia="新細明體"/>
          <w:position w:val="0"/>
          <w:szCs w:val="22"/>
        </w:rPr>
        <w:t>乙</w:t>
      </w:r>
      <w:r w:rsidRPr="00DE742F">
        <w:rPr>
          <w:rFonts w:eastAsia="新細明體"/>
          <w:position w:val="0"/>
          <w:szCs w:val="22"/>
        </w:rPr>
        <w:t>&lt;</w:t>
      </w:r>
      <w:r w:rsidRPr="00DE742F">
        <w:rPr>
          <w:rFonts w:eastAsia="新細明體"/>
          <w:position w:val="0"/>
          <w:szCs w:val="22"/>
        </w:rPr>
        <w:t xml:space="preserve">丙　　　　　</w:t>
      </w:r>
      <w:r w:rsidRPr="00DE742F">
        <w:rPr>
          <w:rFonts w:eastAsia="新細明體"/>
          <w:position w:val="0"/>
          <w:szCs w:val="22"/>
        </w:rPr>
        <w:t xml:space="preserve">(D) </w:t>
      </w:r>
      <w:r w:rsidRPr="00DE742F">
        <w:rPr>
          <w:rFonts w:eastAsia="新細明體"/>
          <w:position w:val="0"/>
          <w:szCs w:val="22"/>
        </w:rPr>
        <w:t>甲</w:t>
      </w:r>
      <w:r w:rsidRPr="00DE742F">
        <w:rPr>
          <w:rFonts w:eastAsia="新細明體"/>
          <w:position w:val="0"/>
          <w:szCs w:val="22"/>
        </w:rPr>
        <w:t>&gt;</w:t>
      </w:r>
      <w:r w:rsidRPr="00DE742F">
        <w:rPr>
          <w:rFonts w:eastAsia="新細明體"/>
          <w:position w:val="0"/>
          <w:szCs w:val="22"/>
        </w:rPr>
        <w:t>丙</w:t>
      </w:r>
      <w:r w:rsidRPr="00DE742F">
        <w:rPr>
          <w:rFonts w:eastAsia="新細明體"/>
          <w:position w:val="0"/>
          <w:szCs w:val="22"/>
        </w:rPr>
        <w:t>&gt;</w:t>
      </w:r>
      <w:r w:rsidRPr="00DE742F">
        <w:rPr>
          <w:rFonts w:eastAsia="新細明體"/>
          <w:position w:val="0"/>
          <w:szCs w:val="22"/>
        </w:rPr>
        <w:t>乙</w:t>
      </w:r>
    </w:p>
    <w:p w:rsidR="00943737" w:rsidRDefault="00DE742F" w:rsidP="0094373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)(31)</w:t>
      </w:r>
      <w:r w:rsidRPr="00DE742F">
        <w:rPr>
          <w:rFonts w:eastAsia="新細明體"/>
          <w:position w:val="0"/>
          <w:szCs w:val="22"/>
        </w:rPr>
        <w:t>取部分甲、乙液體混合均勻</w:t>
      </w:r>
      <w:proofErr w:type="gramStart"/>
      <w:r w:rsidRPr="00DE742F">
        <w:rPr>
          <w:rFonts w:eastAsia="新細明體"/>
          <w:position w:val="0"/>
          <w:szCs w:val="22"/>
        </w:rPr>
        <w:t>（</w:t>
      </w:r>
      <w:proofErr w:type="gramEnd"/>
      <w:r w:rsidRPr="00DE742F">
        <w:rPr>
          <w:rFonts w:eastAsia="新細明體"/>
          <w:position w:val="0"/>
          <w:szCs w:val="22"/>
        </w:rPr>
        <w:t>假設兩液體的體</w:t>
      </w:r>
    </w:p>
    <w:p w:rsidR="00DE742F" w:rsidRPr="00DE742F" w:rsidRDefault="00DE742F" w:rsidP="00943737">
      <w:pPr>
        <w:suppressAutoHyphens w:val="0"/>
        <w:spacing w:line="240" w:lineRule="auto"/>
        <w:ind w:leftChars="0" w:left="108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積</w:t>
      </w:r>
      <w:r w:rsidR="00943737">
        <w:rPr>
          <w:rFonts w:eastAsia="新細明體" w:hint="eastAsia"/>
          <w:position w:val="0"/>
          <w:szCs w:val="22"/>
        </w:rPr>
        <w:t>可以</w:t>
      </w:r>
      <w:r w:rsidRPr="00DE742F">
        <w:rPr>
          <w:rFonts w:eastAsia="新細明體"/>
          <w:position w:val="0"/>
          <w:szCs w:val="22"/>
        </w:rPr>
        <w:t>直接加成</w:t>
      </w:r>
      <w:proofErr w:type="gramStart"/>
      <w:r w:rsidRPr="00DE742F">
        <w:rPr>
          <w:rFonts w:eastAsia="新細明體"/>
          <w:position w:val="0"/>
          <w:szCs w:val="22"/>
        </w:rPr>
        <w:t>）</w:t>
      </w:r>
      <w:proofErr w:type="gramEnd"/>
      <w:r w:rsidRPr="00DE742F">
        <w:rPr>
          <w:rFonts w:eastAsia="新細明體"/>
          <w:position w:val="0"/>
          <w:szCs w:val="22"/>
        </w:rPr>
        <w:t>，則混合後的密度曲線會落在</w:t>
      </w:r>
      <w:r w:rsidRPr="00DE742F">
        <w:rPr>
          <w:rFonts w:eastAsia="新細明體"/>
          <w:position w:val="0"/>
          <w:szCs w:val="22"/>
        </w:rPr>
        <w:t>A</w:t>
      </w:r>
      <w:r w:rsidRPr="00DE742F">
        <w:rPr>
          <w:rFonts w:eastAsia="新細明體"/>
          <w:position w:val="0"/>
          <w:szCs w:val="22"/>
        </w:rPr>
        <w:t>、</w:t>
      </w:r>
      <w:r w:rsidRPr="00DE742F">
        <w:rPr>
          <w:rFonts w:eastAsia="新細明體"/>
          <w:position w:val="0"/>
          <w:szCs w:val="22"/>
        </w:rPr>
        <w:t>B</w:t>
      </w:r>
      <w:r w:rsidRPr="00DE742F">
        <w:rPr>
          <w:rFonts w:eastAsia="新細明體"/>
          <w:position w:val="0"/>
          <w:szCs w:val="22"/>
        </w:rPr>
        <w:t>、</w:t>
      </w:r>
      <w:r w:rsidRPr="00DE742F">
        <w:rPr>
          <w:rFonts w:eastAsia="新細明體"/>
          <w:position w:val="0"/>
          <w:szCs w:val="22"/>
        </w:rPr>
        <w:t>C</w:t>
      </w:r>
      <w:r w:rsidRPr="00DE742F">
        <w:rPr>
          <w:rFonts w:eastAsia="新細明體"/>
          <w:position w:val="0"/>
          <w:szCs w:val="22"/>
        </w:rPr>
        <w:t>、</w:t>
      </w:r>
      <w:r w:rsidRPr="00DE742F">
        <w:rPr>
          <w:rFonts w:eastAsia="新細明體"/>
          <w:position w:val="0"/>
          <w:szCs w:val="22"/>
        </w:rPr>
        <w:t>D</w:t>
      </w:r>
      <w:r w:rsidRPr="00DE742F">
        <w:rPr>
          <w:rFonts w:eastAsia="新細明體"/>
          <w:position w:val="0"/>
          <w:szCs w:val="22"/>
        </w:rPr>
        <w:t>中哪一區？</w:t>
      </w:r>
    </w:p>
    <w:p w:rsidR="00DE742F" w:rsidRPr="00DE742F" w:rsidRDefault="00DE742F" w:rsidP="00DE742F">
      <w:pPr>
        <w:suppressAutoHyphens w:val="0"/>
        <w:spacing w:line="240" w:lineRule="auto"/>
        <w:ind w:leftChars="0" w:left="360" w:firstLineChars="0" w:firstLine="12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(A) A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(B) B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(C)C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(D) D</w:t>
      </w:r>
    </w:p>
    <w:p w:rsidR="00943737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</w:t>
      </w:r>
      <w:r w:rsidRPr="00DE742F">
        <w:rPr>
          <w:rFonts w:eastAsia="新細明體"/>
          <w:position w:val="0"/>
          <w:szCs w:val="22"/>
        </w:rPr>
        <w:t xml:space="preserve">　　</w:t>
      </w:r>
      <w:r w:rsidRPr="00DE742F">
        <w:rPr>
          <w:rFonts w:eastAsia="新細明體"/>
          <w:position w:val="0"/>
          <w:szCs w:val="22"/>
        </w:rPr>
        <w:t>)(32)</w:t>
      </w:r>
      <w:r w:rsidRPr="00DE742F">
        <w:rPr>
          <w:rFonts w:eastAsia="新細明體"/>
          <w:position w:val="0"/>
          <w:szCs w:val="22"/>
        </w:rPr>
        <w:t>某液體密度為</w:t>
      </w:r>
      <w:r w:rsidRPr="00DE742F">
        <w:rPr>
          <w:rFonts w:eastAsia="新細明體"/>
          <w:position w:val="0"/>
          <w:szCs w:val="22"/>
        </w:rPr>
        <w:t>0.8 g</w:t>
      </w:r>
      <w:r w:rsidRPr="00DE742F">
        <w:rPr>
          <w:rFonts w:eastAsia="新細明體"/>
          <w:w w:val="50"/>
          <w:position w:val="0"/>
          <w:szCs w:val="22"/>
        </w:rPr>
        <w:t>／</w:t>
      </w:r>
      <w:r w:rsidRPr="00DE742F">
        <w:rPr>
          <w:rFonts w:eastAsia="新細明體"/>
          <w:position w:val="0"/>
          <w:szCs w:val="22"/>
        </w:rPr>
        <w:t>cm</w:t>
      </w:r>
      <w:r w:rsidRPr="00DE742F">
        <w:rPr>
          <w:rFonts w:eastAsia="新細明體"/>
          <w:position w:val="0"/>
          <w:szCs w:val="22"/>
          <w:vertAlign w:val="superscript"/>
        </w:rPr>
        <w:t>3</w:t>
      </w:r>
      <w:r w:rsidRPr="00DE742F">
        <w:rPr>
          <w:rFonts w:eastAsia="新細明體"/>
          <w:position w:val="0"/>
          <w:szCs w:val="22"/>
        </w:rPr>
        <w:t>，則此可能為何種物</w:t>
      </w:r>
    </w:p>
    <w:p w:rsidR="00DE742F" w:rsidRPr="00DE742F" w:rsidRDefault="00943737" w:rsidP="00943737">
      <w:pPr>
        <w:suppressAutoHyphens w:val="0"/>
        <w:spacing w:line="240" w:lineRule="auto"/>
        <w:ind w:leftChars="0" w:left="72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>
        <w:rPr>
          <w:rFonts w:eastAsia="新細明體" w:hint="eastAsia"/>
          <w:position w:val="0"/>
          <w:szCs w:val="22"/>
        </w:rPr>
        <w:t xml:space="preserve">      </w:t>
      </w:r>
      <w:r w:rsidR="00DE742F" w:rsidRPr="00DE742F">
        <w:rPr>
          <w:rFonts w:eastAsia="新細明體"/>
          <w:position w:val="0"/>
          <w:szCs w:val="22"/>
        </w:rPr>
        <w:t>質？</w:t>
      </w:r>
    </w:p>
    <w:p w:rsidR="00DE742F" w:rsidRPr="00DE742F" w:rsidRDefault="00DE742F" w:rsidP="00DE742F">
      <w:pPr>
        <w:suppressAutoHyphens w:val="0"/>
        <w:spacing w:line="240" w:lineRule="auto"/>
        <w:ind w:leftChars="0" w:left="480" w:firstLineChars="0" w:firstLine="0"/>
        <w:textDirection w:val="lrTb"/>
        <w:textAlignment w:val="auto"/>
        <w:outlineLvl w:val="9"/>
        <w:rPr>
          <w:rFonts w:eastAsia="新細明體"/>
          <w:position w:val="0"/>
          <w:szCs w:val="22"/>
        </w:rPr>
      </w:pPr>
      <w:r w:rsidRPr="00DE742F">
        <w:rPr>
          <w:rFonts w:eastAsia="新細明體"/>
          <w:position w:val="0"/>
          <w:szCs w:val="22"/>
        </w:rPr>
        <w:t>(A)</w:t>
      </w:r>
      <w:r w:rsidRPr="00DE742F">
        <w:rPr>
          <w:rFonts w:eastAsia="新細明體"/>
          <w:position w:val="0"/>
          <w:szCs w:val="22"/>
        </w:rPr>
        <w:t>甲</w:t>
      </w:r>
      <w:r w:rsidRPr="00DE742F">
        <w:rPr>
          <w:rFonts w:eastAsia="新細明體"/>
          <w:position w:val="0"/>
          <w:szCs w:val="22"/>
        </w:rPr>
        <w:t xml:space="preserve">  (B)</w:t>
      </w:r>
      <w:r w:rsidRPr="00DE742F">
        <w:rPr>
          <w:rFonts w:eastAsia="新細明體"/>
          <w:position w:val="0"/>
          <w:szCs w:val="22"/>
        </w:rPr>
        <w:t>乙</w:t>
      </w:r>
      <w:r w:rsidRPr="00DE742F">
        <w:rPr>
          <w:rFonts w:eastAsia="新細明體"/>
          <w:position w:val="0"/>
          <w:szCs w:val="22"/>
        </w:rPr>
        <w:t xml:space="preserve">   (C)</w:t>
      </w:r>
      <w:r w:rsidRPr="00DE742F">
        <w:rPr>
          <w:rFonts w:eastAsia="新細明體"/>
          <w:position w:val="0"/>
          <w:szCs w:val="22"/>
        </w:rPr>
        <w:t>丙</w:t>
      </w:r>
      <w:r w:rsidRPr="00DE742F">
        <w:rPr>
          <w:rFonts w:eastAsia="新細明體"/>
          <w:position w:val="0"/>
          <w:szCs w:val="22"/>
        </w:rPr>
        <w:t xml:space="preserve">   (D)</w:t>
      </w:r>
      <w:r w:rsidRPr="00DE742F">
        <w:rPr>
          <w:rFonts w:eastAsia="新細明體"/>
          <w:position w:val="0"/>
          <w:szCs w:val="22"/>
        </w:rPr>
        <w:t>甲乙的均勻混合物</w:t>
      </w:r>
    </w:p>
    <w:p w:rsid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b/>
          <w:color w:val="000000"/>
          <w:position w:val="0"/>
          <w:sz w:val="36"/>
          <w:szCs w:val="36"/>
        </w:rPr>
      </w:pP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[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尚有試題</w:t>
      </w:r>
      <w:r w:rsidRPr="00DE742F">
        <w:rPr>
          <w:rFonts w:eastAsia="新細明體" w:hint="eastAsia"/>
          <w:b/>
          <w:color w:val="000000"/>
          <w:position w:val="0"/>
          <w:sz w:val="36"/>
          <w:szCs w:val="36"/>
        </w:rPr>
        <w:t>]</w:t>
      </w:r>
      <w:r>
        <w:rPr>
          <w:rFonts w:eastAsia="新細明體"/>
          <w:b/>
          <w:color w:val="000000"/>
          <w:position w:val="0"/>
          <w:sz w:val="36"/>
          <w:szCs w:val="36"/>
        </w:rPr>
        <w:br w:type="page"/>
      </w:r>
    </w:p>
    <w:p w:rsidR="00471662" w:rsidRPr="00DE742F" w:rsidRDefault="00471662" w:rsidP="00471662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lastRenderedPageBreak/>
        <w:t>二</w:t>
      </w:r>
      <w:r w:rsidR="00AD2E1C" w:rsidRPr="00DE742F">
        <w:rPr>
          <w:rFonts w:eastAsia="新細明體"/>
          <w:color w:val="000000"/>
          <w:position w:val="0"/>
          <w:szCs w:val="22"/>
        </w:rPr>
        <w:t>、</w:t>
      </w:r>
      <w:r w:rsidRPr="00DE742F">
        <w:rPr>
          <w:rFonts w:eastAsia="新細明體"/>
          <w:b/>
          <w:color w:val="000000"/>
          <w:position w:val="0"/>
          <w:szCs w:val="22"/>
        </w:rPr>
        <w:t>非選題</w:t>
      </w:r>
      <w:r w:rsidRPr="00DE742F">
        <w:rPr>
          <w:rFonts w:eastAsia="新細明體"/>
          <w:b/>
          <w:color w:val="000000"/>
          <w:position w:val="0"/>
          <w:szCs w:val="22"/>
        </w:rPr>
        <w:t>(</w:t>
      </w:r>
      <w:r w:rsidR="00DE742F" w:rsidRPr="00DE742F">
        <w:rPr>
          <w:rFonts w:eastAsia="新細明體"/>
          <w:b/>
          <w:color w:val="000000"/>
          <w:position w:val="0"/>
          <w:szCs w:val="22"/>
        </w:rPr>
        <w:t>每</w:t>
      </w:r>
      <w:r w:rsidRPr="00DE742F">
        <w:rPr>
          <w:rFonts w:eastAsia="新細明體"/>
          <w:b/>
          <w:color w:val="000000"/>
          <w:position w:val="0"/>
          <w:szCs w:val="22"/>
        </w:rPr>
        <w:t>格</w:t>
      </w:r>
      <w:r w:rsidRPr="00DE742F">
        <w:rPr>
          <w:rFonts w:eastAsia="新細明體"/>
          <w:b/>
          <w:color w:val="000000"/>
          <w:position w:val="0"/>
          <w:szCs w:val="22"/>
        </w:rPr>
        <w:t>2</w:t>
      </w:r>
      <w:r w:rsidRPr="00DE742F">
        <w:rPr>
          <w:rFonts w:eastAsia="新細明體"/>
          <w:b/>
          <w:color w:val="000000"/>
          <w:position w:val="0"/>
          <w:szCs w:val="22"/>
        </w:rPr>
        <w:t>分</w:t>
      </w:r>
      <w:r w:rsidR="00AD2E1C" w:rsidRPr="00DE742F">
        <w:rPr>
          <w:rFonts w:eastAsia="新細明體"/>
          <w:b/>
          <w:color w:val="000000"/>
          <w:position w:val="0"/>
          <w:szCs w:val="22"/>
        </w:rPr>
        <w:t>，注意</w:t>
      </w:r>
      <w:proofErr w:type="gramStart"/>
      <w:r w:rsidR="00AD2E1C" w:rsidRPr="00DE742F">
        <w:rPr>
          <w:rFonts w:eastAsia="新細明體"/>
          <w:b/>
          <w:color w:val="000000"/>
          <w:position w:val="0"/>
          <w:szCs w:val="22"/>
        </w:rPr>
        <w:t>別填錯格</w:t>
      </w:r>
      <w:proofErr w:type="gramEnd"/>
      <w:r w:rsidR="00AD2E1C" w:rsidRPr="00DE742F">
        <w:rPr>
          <w:rFonts w:eastAsia="新細明體"/>
          <w:b/>
          <w:color w:val="000000"/>
          <w:position w:val="0"/>
          <w:szCs w:val="22"/>
        </w:rPr>
        <w:t>!!!!!!!!!!</w:t>
      </w:r>
      <w:r w:rsidRPr="00DE742F">
        <w:rPr>
          <w:rFonts w:eastAsia="新細明體"/>
          <w:b/>
          <w:color w:val="000000"/>
          <w:position w:val="0"/>
          <w:szCs w:val="22"/>
        </w:rPr>
        <w:t>)</w:t>
      </w:r>
    </w:p>
    <w:p w:rsidR="00DE742F" w:rsidRPr="00DE742F" w:rsidRDefault="00DE74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新細明體"/>
          <w:b/>
          <w:color w:val="000000"/>
        </w:rPr>
      </w:pPr>
    </w:p>
    <w:p w:rsidR="00107533" w:rsidRPr="00DE742F" w:rsidRDefault="00DE742F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一、</w:t>
      </w:r>
      <w:r w:rsidR="00107533" w:rsidRPr="00DE742F">
        <w:rPr>
          <w:rFonts w:eastAsia="新細明體"/>
          <w:color w:val="000000"/>
          <w:position w:val="0"/>
          <w:szCs w:val="22"/>
        </w:rPr>
        <w:t>有</w:t>
      </w:r>
      <w:r w:rsidR="00107533" w:rsidRPr="00DE742F">
        <w:rPr>
          <w:rFonts w:eastAsia="新細明體"/>
          <w:color w:val="000000"/>
          <w:position w:val="0"/>
          <w:szCs w:val="22"/>
        </w:rPr>
        <w:t>5</w:t>
      </w:r>
      <w:r w:rsidR="00107533" w:rsidRPr="00DE742F">
        <w:rPr>
          <w:rFonts w:eastAsia="新細明體"/>
          <w:color w:val="000000"/>
          <w:position w:val="0"/>
          <w:szCs w:val="22"/>
        </w:rPr>
        <w:t>種性質如下：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A</w:t>
      </w:r>
      <w:r w:rsidRPr="00DE742F">
        <w:rPr>
          <w:rFonts w:eastAsia="新細明體"/>
          <w:color w:val="000000"/>
          <w:position w:val="0"/>
          <w:szCs w:val="22"/>
        </w:rPr>
        <w:t>：熔點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B</w:t>
      </w:r>
      <w:r w:rsidRPr="00DE742F">
        <w:rPr>
          <w:rFonts w:eastAsia="新細明體"/>
          <w:color w:val="000000"/>
          <w:position w:val="0"/>
          <w:szCs w:val="22"/>
        </w:rPr>
        <w:t>：沸點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C</w:t>
      </w:r>
      <w:r w:rsidRPr="00DE742F">
        <w:rPr>
          <w:rFonts w:eastAsia="新細明體"/>
          <w:color w:val="000000"/>
          <w:position w:val="0"/>
          <w:szCs w:val="22"/>
        </w:rPr>
        <w:t>：硬度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D</w:t>
      </w:r>
      <w:r w:rsidRPr="00DE742F">
        <w:rPr>
          <w:rFonts w:eastAsia="新細明體"/>
          <w:color w:val="000000"/>
          <w:position w:val="0"/>
          <w:szCs w:val="22"/>
        </w:rPr>
        <w:t>：可燃性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E</w:t>
      </w:r>
      <w:r w:rsidRPr="00DE742F">
        <w:rPr>
          <w:rFonts w:eastAsia="新細明體"/>
          <w:color w:val="000000"/>
          <w:position w:val="0"/>
          <w:szCs w:val="22"/>
        </w:rPr>
        <w:t>：助燃性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以上五種何者屬於物理性質：</w:t>
      </w:r>
      <w:r>
        <w:rPr>
          <w:rFonts w:eastAsia="新細明體"/>
          <w:color w:val="000000"/>
          <w:position w:val="0"/>
          <w:szCs w:val="22"/>
        </w:rPr>
        <w:t>__</w:t>
      </w:r>
      <w:proofErr w:type="gramStart"/>
      <w:r>
        <w:rPr>
          <w:rFonts w:eastAsia="新細明體"/>
          <w:color w:val="000000"/>
          <w:position w:val="0"/>
          <w:szCs w:val="22"/>
        </w:rPr>
        <w:t>_(</w:t>
      </w:r>
      <w:proofErr w:type="gramEnd"/>
      <w:r>
        <w:rPr>
          <w:rFonts w:eastAsia="新細明體"/>
          <w:color w:val="000000"/>
          <w:position w:val="0"/>
          <w:szCs w:val="22"/>
        </w:rPr>
        <w:t>1</w:t>
      </w:r>
      <w:r w:rsidRPr="00DE742F">
        <w:rPr>
          <w:rFonts w:eastAsia="新細明體"/>
          <w:color w:val="000000"/>
          <w:position w:val="0"/>
          <w:szCs w:val="22"/>
        </w:rPr>
        <w:t>)___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何者屬於化學性質：</w:t>
      </w:r>
      <w:r w:rsidRPr="00DE742F">
        <w:rPr>
          <w:rFonts w:eastAsia="新細明體"/>
          <w:color w:val="000000"/>
          <w:position w:val="0"/>
          <w:szCs w:val="22"/>
        </w:rPr>
        <w:t>__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_(</w:t>
      </w:r>
      <w:proofErr w:type="gramEnd"/>
      <w:r>
        <w:rPr>
          <w:rFonts w:eastAsia="新細明體"/>
          <w:color w:val="000000"/>
          <w:position w:val="0"/>
          <w:szCs w:val="22"/>
        </w:rPr>
        <w:t>2</w:t>
      </w:r>
      <w:r w:rsidRPr="00DE742F">
        <w:rPr>
          <w:rFonts w:eastAsia="新細明體"/>
          <w:color w:val="000000"/>
          <w:position w:val="0"/>
          <w:szCs w:val="22"/>
        </w:rPr>
        <w:t>)___</w:t>
      </w:r>
    </w:p>
    <w:p w:rsidR="00107533" w:rsidRPr="00DE742F" w:rsidRDefault="00107533" w:rsidP="001075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新細明體"/>
          <w:b/>
          <w:color w:val="000000"/>
        </w:rPr>
      </w:pPr>
    </w:p>
    <w:p w:rsidR="00107533" w:rsidRPr="00DE742F" w:rsidRDefault="00107533" w:rsidP="001075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新細明體"/>
          <w:b/>
          <w:color w:val="000000"/>
        </w:rPr>
      </w:pPr>
    </w:p>
    <w:p w:rsidR="00DE742F" w:rsidRPr="00DE742F" w:rsidRDefault="00DE742F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二、已知在某溫度下，食鹽的溶解度為</w:t>
      </w:r>
      <w:r w:rsidRPr="00DE742F">
        <w:rPr>
          <w:rFonts w:eastAsia="新細明體"/>
          <w:color w:val="000000"/>
          <w:position w:val="0"/>
          <w:szCs w:val="22"/>
        </w:rPr>
        <w:t>36g/100g</w:t>
      </w:r>
      <w:r w:rsidRPr="00DE742F">
        <w:rPr>
          <w:rFonts w:eastAsia="新細明體"/>
          <w:color w:val="000000"/>
          <w:position w:val="0"/>
          <w:szCs w:val="22"/>
        </w:rPr>
        <w:t>水，今有</w:t>
      </w:r>
      <w:r w:rsidRPr="00DE742F">
        <w:rPr>
          <w:rFonts w:eastAsia="新細明體"/>
          <w:color w:val="000000"/>
          <w:position w:val="0"/>
          <w:szCs w:val="22"/>
        </w:rPr>
        <w:t>3</w:t>
      </w:r>
      <w:r w:rsidRPr="00DE742F">
        <w:rPr>
          <w:rFonts w:eastAsia="新細明體"/>
          <w:color w:val="000000"/>
          <w:position w:val="0"/>
          <w:szCs w:val="22"/>
        </w:rPr>
        <w:t>杯溶液。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甲：</w:t>
      </w:r>
      <w:r w:rsidRPr="00DE742F">
        <w:rPr>
          <w:rFonts w:eastAsia="新細明體"/>
          <w:color w:val="000000"/>
          <w:position w:val="0"/>
          <w:szCs w:val="22"/>
        </w:rPr>
        <w:t>100g</w:t>
      </w:r>
      <w:r w:rsidRPr="00DE742F">
        <w:rPr>
          <w:rFonts w:eastAsia="新細明體"/>
          <w:color w:val="000000"/>
          <w:position w:val="0"/>
          <w:szCs w:val="22"/>
        </w:rPr>
        <w:t>水加入</w:t>
      </w:r>
      <w:r w:rsidRPr="00DE742F">
        <w:rPr>
          <w:rFonts w:eastAsia="新細明體"/>
          <w:color w:val="000000"/>
          <w:position w:val="0"/>
          <w:szCs w:val="22"/>
        </w:rPr>
        <w:t>25</w:t>
      </w:r>
      <w:r w:rsidR="003157FD">
        <w:rPr>
          <w:rFonts w:eastAsia="新細明體" w:hint="eastAsia"/>
          <w:color w:val="000000"/>
          <w:position w:val="0"/>
          <w:szCs w:val="22"/>
        </w:rPr>
        <w:t>g</w:t>
      </w:r>
      <w:r w:rsidRPr="00DE742F">
        <w:rPr>
          <w:rFonts w:eastAsia="新細明體"/>
          <w:color w:val="000000"/>
          <w:position w:val="0"/>
          <w:szCs w:val="22"/>
        </w:rPr>
        <w:t>食鹽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乙：</w:t>
      </w:r>
      <w:r w:rsidRPr="00DE742F">
        <w:rPr>
          <w:rFonts w:eastAsia="新細明體"/>
          <w:color w:val="000000"/>
          <w:position w:val="0"/>
          <w:szCs w:val="22"/>
        </w:rPr>
        <w:t>50g</w:t>
      </w:r>
      <w:r w:rsidRPr="00DE742F">
        <w:rPr>
          <w:rFonts w:eastAsia="新細明體"/>
          <w:color w:val="000000"/>
          <w:position w:val="0"/>
          <w:szCs w:val="22"/>
        </w:rPr>
        <w:t>水加入</w:t>
      </w:r>
      <w:r w:rsidRPr="00DE742F">
        <w:rPr>
          <w:rFonts w:eastAsia="新細明體"/>
          <w:color w:val="000000"/>
          <w:position w:val="0"/>
          <w:szCs w:val="22"/>
        </w:rPr>
        <w:t>18g</w:t>
      </w:r>
      <w:r w:rsidRPr="00DE742F">
        <w:rPr>
          <w:rFonts w:eastAsia="新細明體"/>
          <w:color w:val="000000"/>
          <w:position w:val="0"/>
          <w:szCs w:val="22"/>
        </w:rPr>
        <w:t>食鹽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proofErr w:type="gramStart"/>
      <w:r w:rsidRPr="00DE742F">
        <w:rPr>
          <w:rFonts w:eastAsia="新細明體"/>
          <w:color w:val="000000"/>
          <w:position w:val="0"/>
          <w:szCs w:val="22"/>
        </w:rPr>
        <w:t>丙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：</w:t>
      </w:r>
      <w:r w:rsidRPr="00DE742F">
        <w:rPr>
          <w:rFonts w:eastAsia="新細明體"/>
          <w:color w:val="000000"/>
          <w:position w:val="0"/>
          <w:szCs w:val="22"/>
        </w:rPr>
        <w:t>50g</w:t>
      </w:r>
      <w:r w:rsidRPr="00DE742F">
        <w:rPr>
          <w:rFonts w:eastAsia="新細明體"/>
          <w:color w:val="000000"/>
          <w:position w:val="0"/>
          <w:szCs w:val="22"/>
        </w:rPr>
        <w:t>水加入</w:t>
      </w:r>
      <w:r w:rsidRPr="00DE742F">
        <w:rPr>
          <w:rFonts w:eastAsia="新細明體"/>
          <w:color w:val="000000"/>
          <w:position w:val="0"/>
          <w:szCs w:val="22"/>
        </w:rPr>
        <w:t>25g</w:t>
      </w:r>
      <w:r w:rsidRPr="00DE742F">
        <w:rPr>
          <w:rFonts w:eastAsia="新細明體"/>
          <w:color w:val="000000"/>
          <w:position w:val="0"/>
          <w:szCs w:val="22"/>
        </w:rPr>
        <w:t>食鹽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可推知：</w:t>
      </w:r>
      <w:r w:rsidRPr="00DE742F">
        <w:rPr>
          <w:rFonts w:eastAsia="新細明體"/>
          <w:color w:val="000000"/>
          <w:position w:val="0"/>
          <w:szCs w:val="22"/>
        </w:rPr>
        <w:br/>
        <w:t>(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一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 xml:space="preserve">) </w:t>
      </w:r>
      <w:r w:rsidRPr="00DE742F">
        <w:rPr>
          <w:rFonts w:eastAsia="新細明體"/>
          <w:color w:val="000000"/>
          <w:position w:val="0"/>
          <w:szCs w:val="22"/>
        </w:rPr>
        <w:t>甲溶液的溶質質量為</w:t>
      </w:r>
      <w:r w:rsidRPr="00DE742F">
        <w:rPr>
          <w:rFonts w:eastAsia="新細明體"/>
          <w:color w:val="000000"/>
          <w:position w:val="0"/>
          <w:szCs w:val="22"/>
        </w:rPr>
        <w:t>__(3)__</w:t>
      </w:r>
      <w:r w:rsidRPr="00DE742F">
        <w:rPr>
          <w:rFonts w:eastAsia="新細明體"/>
          <w:color w:val="000000"/>
          <w:position w:val="0"/>
          <w:szCs w:val="22"/>
        </w:rPr>
        <w:t>公克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>二</w:t>
      </w:r>
      <w:r w:rsidRPr="00DE742F">
        <w:rPr>
          <w:rFonts w:eastAsia="新細明體"/>
          <w:color w:val="000000"/>
          <w:position w:val="0"/>
          <w:szCs w:val="22"/>
        </w:rPr>
        <w:t xml:space="preserve">) </w:t>
      </w:r>
      <w:r w:rsidRPr="00DE742F">
        <w:rPr>
          <w:rFonts w:eastAsia="新細明體"/>
          <w:color w:val="000000"/>
          <w:position w:val="0"/>
          <w:szCs w:val="22"/>
        </w:rPr>
        <w:t>乙溶液的溶劑質量為</w:t>
      </w:r>
      <w:r w:rsidRPr="00DE742F">
        <w:rPr>
          <w:rFonts w:eastAsia="新細明體"/>
          <w:color w:val="000000"/>
          <w:position w:val="0"/>
          <w:szCs w:val="22"/>
        </w:rPr>
        <w:t>__(4)__</w:t>
      </w:r>
      <w:r w:rsidRPr="00DE742F">
        <w:rPr>
          <w:rFonts w:eastAsia="新細明體"/>
          <w:color w:val="000000"/>
          <w:position w:val="0"/>
          <w:szCs w:val="22"/>
        </w:rPr>
        <w:t>公克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>三</w:t>
      </w:r>
      <w:r w:rsidRPr="00DE742F">
        <w:rPr>
          <w:rFonts w:eastAsia="新細明體"/>
          <w:color w:val="000000"/>
          <w:position w:val="0"/>
          <w:szCs w:val="22"/>
        </w:rPr>
        <w:t xml:space="preserve">) </w:t>
      </w:r>
      <w:r w:rsidRPr="00DE742F">
        <w:rPr>
          <w:rFonts w:eastAsia="新細明體"/>
          <w:color w:val="000000"/>
          <w:position w:val="0"/>
          <w:szCs w:val="22"/>
        </w:rPr>
        <w:t>丙溶液的溶液質量為</w:t>
      </w:r>
      <w:r w:rsidRPr="00DE742F">
        <w:rPr>
          <w:rFonts w:eastAsia="新細明體"/>
          <w:color w:val="000000"/>
          <w:position w:val="0"/>
          <w:szCs w:val="22"/>
        </w:rPr>
        <w:t>__(5)__</w:t>
      </w:r>
      <w:r w:rsidRPr="00DE742F">
        <w:rPr>
          <w:rFonts w:eastAsia="新細明體"/>
          <w:color w:val="000000"/>
          <w:position w:val="0"/>
          <w:szCs w:val="22"/>
        </w:rPr>
        <w:t>公克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>四</w:t>
      </w:r>
      <w:r w:rsidRPr="00DE742F">
        <w:rPr>
          <w:rFonts w:eastAsia="新細明體"/>
          <w:color w:val="000000"/>
          <w:position w:val="0"/>
          <w:szCs w:val="22"/>
        </w:rPr>
        <w:t xml:space="preserve">) 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＿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(6)</w:t>
      </w:r>
      <w:r w:rsidRPr="00DE742F">
        <w:rPr>
          <w:rFonts w:eastAsia="新細明體"/>
          <w:color w:val="000000"/>
          <w:position w:val="0"/>
          <w:szCs w:val="22"/>
        </w:rPr>
        <w:t>＿屬於飽和溶液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B27E19" w:rsidRPr="00B27E19" w:rsidRDefault="00B27E19" w:rsidP="00B27E19">
      <w:pPr>
        <w:ind w:leftChars="0" w:left="2" w:hanging="2"/>
        <w:rPr>
          <w:rFonts w:eastAsia="新細明體"/>
          <w:color w:val="000000"/>
        </w:rPr>
      </w:pPr>
      <w:r>
        <w:rPr>
          <w:rFonts w:eastAsia="新細明體"/>
          <w:color w:val="000000"/>
        </w:rPr>
        <w:t>三、</w:t>
      </w:r>
      <w:proofErr w:type="gramStart"/>
      <w:r w:rsidRPr="00B27E19">
        <w:rPr>
          <w:rFonts w:eastAsia="新細明體" w:hint="eastAsia"/>
          <w:color w:val="000000"/>
        </w:rPr>
        <w:t>小馨利用</w:t>
      </w:r>
      <w:proofErr w:type="gramEnd"/>
      <w:r w:rsidRPr="00B27E19">
        <w:rPr>
          <w:rFonts w:eastAsia="新細明體" w:hint="eastAsia"/>
          <w:color w:val="000000"/>
        </w:rPr>
        <w:t>天平測量量筒裝水後的質量，並逐次在量筒中加水</w:t>
      </w:r>
      <w:r>
        <w:rPr>
          <w:rFonts w:eastAsia="新細明體" w:hint="eastAsia"/>
          <w:color w:val="000000"/>
        </w:rPr>
        <w:t>，依序</w:t>
      </w:r>
      <w:proofErr w:type="gramStart"/>
      <w:r>
        <w:rPr>
          <w:rFonts w:eastAsia="新細明體" w:hint="eastAsia"/>
          <w:color w:val="000000"/>
        </w:rPr>
        <w:t>測得水</w:t>
      </w:r>
      <w:proofErr w:type="gramEnd"/>
      <w:r>
        <w:rPr>
          <w:rFonts w:eastAsia="新細明體" w:hint="eastAsia"/>
          <w:color w:val="000000"/>
        </w:rPr>
        <w:t>與量筒的總質量和體積的關係如附表，請問空量筒的質量為</w:t>
      </w:r>
      <w:r>
        <w:rPr>
          <w:rFonts w:eastAsia="新細明體" w:hint="eastAsia"/>
          <w:color w:val="000000"/>
        </w:rPr>
        <w:t>__(7)__</w:t>
      </w:r>
      <w:r w:rsidR="00A26392" w:rsidRPr="00DE742F">
        <w:rPr>
          <w:rFonts w:eastAsia="新細明體"/>
          <w:color w:val="000000"/>
          <w:position w:val="0"/>
          <w:szCs w:val="22"/>
        </w:rPr>
        <w:t>（</w:t>
      </w:r>
      <w:r w:rsidR="00F92A97">
        <w:rPr>
          <w:rFonts w:eastAsia="新細明體"/>
          <w:color w:val="000000"/>
          <w:position w:val="0"/>
          <w:szCs w:val="22"/>
        </w:rPr>
        <w:t>小數點後的</w:t>
      </w:r>
      <w:r w:rsidR="00A84359">
        <w:rPr>
          <w:rFonts w:eastAsia="新細明體"/>
          <w:color w:val="000000"/>
          <w:position w:val="0"/>
          <w:szCs w:val="22"/>
        </w:rPr>
        <w:t>位數和</w:t>
      </w:r>
      <w:r w:rsidR="00A26392" w:rsidRPr="00DE742F">
        <w:rPr>
          <w:rFonts w:eastAsia="新細明體"/>
          <w:color w:val="000000"/>
          <w:position w:val="0"/>
          <w:szCs w:val="22"/>
        </w:rPr>
        <w:t>單位</w:t>
      </w:r>
      <w:r w:rsidR="00A84359">
        <w:rPr>
          <w:rFonts w:eastAsia="新細明體"/>
          <w:color w:val="000000"/>
          <w:position w:val="0"/>
          <w:szCs w:val="22"/>
        </w:rPr>
        <w:t>都</w:t>
      </w:r>
      <w:r w:rsidR="00A26392" w:rsidRPr="00DE742F">
        <w:rPr>
          <w:rFonts w:eastAsia="新細明體"/>
          <w:color w:val="000000"/>
          <w:position w:val="0"/>
          <w:szCs w:val="22"/>
        </w:rPr>
        <w:t>正確才給分）</w:t>
      </w:r>
    </w:p>
    <w:p w:rsidR="00B27E19" w:rsidRPr="00B27E19" w:rsidRDefault="00B27E19" w:rsidP="00B27E19">
      <w:pPr>
        <w:ind w:leftChars="0" w:left="0" w:firstLineChars="0" w:firstLine="0"/>
        <w:rPr>
          <w:rFonts w:eastAsia="新細明體"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59"/>
        <w:gridCol w:w="1258"/>
        <w:gridCol w:w="1258"/>
        <w:gridCol w:w="1258"/>
        <w:gridCol w:w="1258"/>
      </w:tblGrid>
      <w:tr w:rsidR="00B27E19" w:rsidTr="00B27E19">
        <w:tc>
          <w:tcPr>
            <w:tcW w:w="1259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/>
                <w:color w:val="000000"/>
                <w:position w:val="0"/>
                <w:szCs w:val="22"/>
              </w:rPr>
              <w:t>水的體積</w:t>
            </w:r>
            <w:r>
              <w:rPr>
                <w:rFonts w:eastAsia="新細明體"/>
                <w:color w:val="000000"/>
                <w:position w:val="0"/>
                <w:szCs w:val="22"/>
              </w:rPr>
              <w:t>(</w:t>
            </w:r>
            <w:r>
              <w:rPr>
                <w:rFonts w:eastAsia="新細明體" w:hint="eastAsia"/>
                <w:color w:val="000000"/>
                <w:position w:val="0"/>
                <w:szCs w:val="22"/>
              </w:rPr>
              <w:t>mL</w:t>
            </w:r>
            <w:r>
              <w:rPr>
                <w:rFonts w:eastAsia="新細明體"/>
                <w:color w:val="000000"/>
                <w:position w:val="0"/>
                <w:szCs w:val="22"/>
              </w:rPr>
              <w:t>)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/>
                <w:color w:val="000000"/>
                <w:position w:val="0"/>
                <w:szCs w:val="22"/>
              </w:rPr>
              <w:t>7</w:t>
            </w:r>
            <w:r w:rsidR="00A84359">
              <w:rPr>
                <w:rFonts w:eastAsia="新細明體"/>
                <w:color w:val="000000"/>
                <w:position w:val="0"/>
                <w:szCs w:val="22"/>
              </w:rPr>
              <w:t>.0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/>
                <w:color w:val="000000"/>
                <w:position w:val="0"/>
                <w:szCs w:val="22"/>
              </w:rPr>
              <w:t>9</w:t>
            </w:r>
            <w:r w:rsidR="00A84359">
              <w:rPr>
                <w:rFonts w:eastAsia="新細明體"/>
                <w:color w:val="000000"/>
                <w:position w:val="0"/>
                <w:szCs w:val="22"/>
              </w:rPr>
              <w:t>.0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/>
                <w:color w:val="000000"/>
                <w:position w:val="0"/>
                <w:szCs w:val="22"/>
              </w:rPr>
              <w:t>10</w:t>
            </w:r>
            <w:r w:rsidR="00A84359">
              <w:rPr>
                <w:rFonts w:eastAsia="新細明體"/>
                <w:color w:val="000000"/>
                <w:position w:val="0"/>
                <w:szCs w:val="22"/>
              </w:rPr>
              <w:t>.0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/>
                <w:color w:val="000000"/>
                <w:position w:val="0"/>
                <w:szCs w:val="22"/>
              </w:rPr>
              <w:t>12</w:t>
            </w:r>
            <w:r w:rsidR="00A84359">
              <w:rPr>
                <w:rFonts w:eastAsia="新細明體"/>
                <w:color w:val="000000"/>
                <w:position w:val="0"/>
                <w:szCs w:val="22"/>
              </w:rPr>
              <w:t>.0</w:t>
            </w:r>
          </w:p>
        </w:tc>
      </w:tr>
      <w:tr w:rsidR="00B27E19" w:rsidTr="00B27E19">
        <w:tc>
          <w:tcPr>
            <w:tcW w:w="1259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/>
                <w:color w:val="000000"/>
                <w:position w:val="0"/>
                <w:szCs w:val="22"/>
              </w:rPr>
              <w:t>總質量</w:t>
            </w:r>
            <w:r>
              <w:rPr>
                <w:rFonts w:eastAsia="新細明體"/>
                <w:color w:val="000000"/>
                <w:position w:val="0"/>
                <w:szCs w:val="22"/>
              </w:rPr>
              <w:t>(</w:t>
            </w:r>
            <w:r>
              <w:rPr>
                <w:rFonts w:eastAsia="新細明體" w:hint="eastAsia"/>
                <w:color w:val="000000"/>
                <w:position w:val="0"/>
                <w:szCs w:val="22"/>
              </w:rPr>
              <w:t>g</w:t>
            </w:r>
            <w:r>
              <w:rPr>
                <w:rFonts w:eastAsia="新細明體"/>
                <w:color w:val="000000"/>
                <w:position w:val="0"/>
                <w:szCs w:val="22"/>
              </w:rPr>
              <w:t>)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 w:hint="eastAsia"/>
                <w:color w:val="000000"/>
                <w:position w:val="0"/>
                <w:szCs w:val="22"/>
              </w:rPr>
              <w:t>19</w:t>
            </w:r>
            <w:r w:rsidR="00A84359">
              <w:rPr>
                <w:rFonts w:eastAsia="新細明體" w:hint="eastAsia"/>
                <w:color w:val="000000"/>
                <w:position w:val="0"/>
                <w:szCs w:val="22"/>
              </w:rPr>
              <w:t>.0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 w:hint="eastAsia"/>
                <w:color w:val="000000"/>
                <w:position w:val="0"/>
                <w:szCs w:val="22"/>
              </w:rPr>
              <w:t>21</w:t>
            </w:r>
            <w:r w:rsidR="00A84359">
              <w:rPr>
                <w:rFonts w:eastAsia="新細明體" w:hint="eastAsia"/>
                <w:color w:val="000000"/>
                <w:position w:val="0"/>
                <w:szCs w:val="22"/>
              </w:rPr>
              <w:t>.0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 w:hint="eastAsia"/>
                <w:color w:val="000000"/>
                <w:position w:val="0"/>
                <w:szCs w:val="22"/>
              </w:rPr>
              <w:t>22</w:t>
            </w:r>
            <w:r w:rsidR="00A84359">
              <w:rPr>
                <w:rFonts w:eastAsia="新細明體" w:hint="eastAsia"/>
                <w:color w:val="000000"/>
                <w:position w:val="0"/>
                <w:szCs w:val="22"/>
              </w:rPr>
              <w:t>.0</w:t>
            </w:r>
          </w:p>
        </w:tc>
        <w:tc>
          <w:tcPr>
            <w:tcW w:w="1258" w:type="dxa"/>
          </w:tcPr>
          <w:p w:rsidR="00B27E19" w:rsidRDefault="00B27E19" w:rsidP="00B27E1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新細明體"/>
                <w:color w:val="000000"/>
                <w:position w:val="0"/>
                <w:szCs w:val="22"/>
              </w:rPr>
            </w:pPr>
            <w:r>
              <w:rPr>
                <w:rFonts w:eastAsia="新細明體" w:hint="eastAsia"/>
                <w:color w:val="000000"/>
                <w:position w:val="0"/>
                <w:szCs w:val="22"/>
              </w:rPr>
              <w:t>24</w:t>
            </w:r>
            <w:r w:rsidR="00A84359">
              <w:rPr>
                <w:rFonts w:eastAsia="新細明體" w:hint="eastAsia"/>
                <w:color w:val="000000"/>
                <w:position w:val="0"/>
                <w:szCs w:val="22"/>
              </w:rPr>
              <w:t>.0</w:t>
            </w:r>
          </w:p>
        </w:tc>
      </w:tr>
    </w:tbl>
    <w:p w:rsidR="00DE742F" w:rsidRPr="00DE742F" w:rsidRDefault="00DE742F" w:rsidP="00B27E1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四、甲物體用電子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天平秤得質量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為</w:t>
      </w:r>
      <w:r w:rsidRPr="00DE742F">
        <w:rPr>
          <w:rFonts w:eastAsia="新細明體"/>
          <w:color w:val="000000"/>
          <w:position w:val="0"/>
          <w:szCs w:val="22"/>
        </w:rPr>
        <w:t>120</w:t>
      </w:r>
      <w:r w:rsidRPr="00DE742F">
        <w:rPr>
          <w:rFonts w:eastAsia="新細明體"/>
          <w:color w:val="000000"/>
          <w:position w:val="0"/>
          <w:szCs w:val="22"/>
        </w:rPr>
        <w:t>公克，今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將其丟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入裝有雙層液體的量杯中，發現其刻度變化如附圖，甲物體的密度為</w:t>
      </w:r>
      <w:r w:rsidRPr="00DE742F">
        <w:rPr>
          <w:rFonts w:eastAsia="新細明體"/>
          <w:color w:val="000000"/>
          <w:position w:val="0"/>
          <w:szCs w:val="22"/>
        </w:rPr>
        <w:t>__(8)__</w:t>
      </w:r>
      <w:r w:rsidRPr="00DE742F">
        <w:rPr>
          <w:rFonts w:eastAsia="新細明體"/>
          <w:color w:val="000000"/>
          <w:position w:val="0"/>
          <w:szCs w:val="22"/>
        </w:rPr>
        <w:t>（單位正確才給分）</w:t>
      </w:r>
    </w:p>
    <w:p w:rsidR="00DE742F" w:rsidRPr="00DE742F" w:rsidRDefault="00DE742F" w:rsidP="00DE742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noProof/>
          <w:color w:val="000000"/>
          <w:position w:val="0"/>
          <w:szCs w:val="22"/>
        </w:rPr>
        <mc:AlternateContent>
          <mc:Choice Requires="wpg">
            <w:drawing>
              <wp:inline distT="0" distB="0" distL="0" distR="0">
                <wp:extent cx="3479800" cy="1606550"/>
                <wp:effectExtent l="0" t="0" r="6350" b="0"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1606550"/>
                          <a:chOff x="0" y="0"/>
                          <a:chExt cx="3479800" cy="1606550"/>
                        </a:xfrm>
                      </wpg:grpSpPr>
                      <pic:pic xmlns:pic="http://schemas.openxmlformats.org/drawingml/2006/picture">
                        <pic:nvPicPr>
                          <pic:cNvPr id="68" name="圖片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85" r="11925" b="10949"/>
                          <a:stretch/>
                        </pic:blipFill>
                        <pic:spPr bwMode="auto">
                          <a:xfrm>
                            <a:off x="0" y="0"/>
                            <a:ext cx="347980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向右箭號 69"/>
                        <wps:cNvSpPr/>
                        <wps:spPr>
                          <a:xfrm>
                            <a:off x="1511300" y="755650"/>
                            <a:ext cx="368300" cy="304800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2EC42" id="群組 67" o:spid="_x0000_s1026" style="width:274pt;height:126.5pt;mso-position-horizontal-relative:char;mso-position-vertical-relative:line" coordsize="34798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AAMlAQAAEYKAAAOAAAAZHJzL2Uyb0RvYy54bWykVk1v4zYQvRfofxB0&#10;dyw5kr8QZ+HYSbBAugmaLXKmKUoiVhJZko6TFr0VKPa07aVAgQK99Npeil77bxbpz+gjKXnjJOgu&#10;dgNEJjlDzsybN0MePLupq+CaKc1FMwvjvSgMWENFxptiFn718qQ3DgNtSJORSjRsFt4yHT47/Pyz&#10;g42csoEoRZUxFeCQRk83chaWxshpv69pyWqi94RkDYS5UDUxmKqinymywel11R9E0bC/ESqTSlCm&#10;NVaXXhgeuvPznFFznueamaCahfDNuK9y35X99g8PyLRQRJactm6Qj/CiJryB0e1RS2JIsFb80VE1&#10;p0pokZs9Kuq+yHNOmYsB0cTRg2hOlVhLF0sx3RRyCxOgfYDTRx9LX1xfqIBns3A4CoOG1MjR3T+/&#10;3/39fYAFoLORxRRKp0peygvVLhR+ZgO+yVVtfxFKcONwvd3iym5MQLG4n4wm4wjwU8jiYTRM0xZ5&#10;WiI9j/bR8vg9O/ud4b71b+uO5HSK/xYojB4B9X5CYZdZKxa2h9QfdEZN1Ku17CGnkhi+4hU3t46f&#10;yJ51qrm+4PRC+ck9zFEdHvO3v/589/qHYDi2mNsdVslvITakM0Ff6aARi5I0BZtrCWYDS6vd31V3&#10;0x17q4rLE15VgRLmipvysiQSaY4dYa2wDRVl8YBWT6DlKbsUdF2zxvgaVKxC1KLRJZc6DNSU1SsG&#10;SqnnWYyko/4N7EnFG+Nsghdn2ljWWIa4Mvl2MJ5H0WRw1Fuk0aKXRKPj3nySjHqj6HiURMk4XsSL&#10;7+zuOJmuNQMepFpK3rqO1UfOP1kTbffw1eaqNrgmrjdYJJ1D3a9zEUsWIeurVvRLoG57yCCajFME&#10;ChDjyQAj9JI4miQTmw9oGsUMLbvcdPj7xGqUUbDafCEyYELWRjhIPqWMtsUApihtTpmoAztAAuCv&#10;O55cIxofYadiHa0a+22EZYeX+pWnEpTuDxMkaNibz5ejXpIsx72jI4wWi+NJsh8Pk/R4myBdkkxs&#10;zleaopKyT8+R9w1e7ebGEt/C2dYAprZf4SLRHaUx+zBe2GvkqRbsagUQ2mPv1e1kW7c//vT2zV93&#10;f/7x7y+/BUOX/1Z12y5162PXsra9Mk7jeN+2RXTFUZoOu6Zoi8K1zeHYiW3X3EcJQNUD0ZGlS2WX&#10;bV6UZq6U2PxfzrWoeGYT7jldrBaV8jWQnIzjo2VrY0etaoINWJ8mrokT3NM5Kh6lXUuUuW6KMCBV&#10;gQcANcrZ3tmt1WMjzjhYwrzpNMJfZ9mru1TvnGPDXRJd+i1O1G5pWevu+5boNgueG3a0Etktyg4N&#10;0F1RWtITjtPOiDYXROHGRxbwijHn+OSVQLCiHYVBKdQ3T61bfZAL0jDY4AUBIL5eE3tzVM8b0G4S&#10;J4l9crhJko4GmKj7ktV9SbOuFwKNCA0T3rmh1TdVN8yVqK/A0rm1ChFpKGx7yNvJwmAOEZ5LlM3n&#10;buyvpLPmUuIi8y3f4vjy5ooo2RLHgHEvREd1Mn3QLbyu7xRzNKycu1byDlekyk5Qdm7kHisufe3D&#10;yr6G7s+d1rvn3+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CPmU9wAAAAF&#10;AQAADwAAAGRycy9kb3ducmV2LnhtbEyPQUvDQBCF74L/YRnBm92kNVJiNqUU9VQEW0G8TZNpEpqd&#10;Ddltkv57Ry/28uDxhve+yVaTbdVAvW8cG4hnESjiwpUNVwY+968PS1A+IJfYOiYDF/Kwym9vMkxL&#10;N/IHDbtQKSlhn6KBOoQu1doXNVn0M9cRS3Z0vcUgtq902eMo5bbV8yh60hYbloUaO9rUVJx2Z2vg&#10;bcRxvYhfhu3puLl875P3r21MxtzfTetnUIGm8H8Mv/iCDrkwHdyZS69aA/JI+FPJksel2IOBebKI&#10;QOeZvqbPfwAAAP//AwBQSwMECgAAAAAAAAAhAAC0zuEzNgAAMzYAABQAAABkcnMvbWVkaWEvaW1h&#10;Z2UxLnBuZ4lQTkcNChoKAAAADUlIRFIAAARgAAACnQgCAAAA47CIAwAAAAFzUkdCAK7OHOkAAAAE&#10;Z0FNQQAAsY8L/GEFAAAACXBIWXMAABYlAAAWJQFJUiTwAAA1yElEQVR4Xu3d23kbybKt0W2XDJI9&#10;skYOHDNkzDpi649W8gLemmSCyTFe9renAFYBFVHEXFRT//c/AAAA/qEgAQAAREECAACIggQAABAF&#10;CQAAIAoSAABAFCQAAIAoSAAAAFGQAAAAoiABAABEQQIAAIiCBAAAEAUJAAAgChIAAEAUJAAAgChI&#10;AAAAUZAAAACiIAEAAERBAgAAiIIEAAAQBQkAACAKEgAAQBQkAACAKEgAAABRkAAAAKIgAQAAREEC&#10;AACIggQAABAFCQAAIAoSAABAFCQAAIAoSAAAAFGQAAAAoiABAABEQQIAAIiCBAAAEAUJAAAgChIA&#10;AEAUJAAAgChIAAAAUZAAAACiIAEAAERBAgAAiIIEAAAQBQkAACAKEgAAQBQkAACAKEgAAABRkAAA&#10;AKIgAQAAREECAACIggQAABAFCQAAIAoSAABAFCQAAIAoSAAAAFGQAAAAoiABAABEQQIAAIiCBAAA&#10;EAUJAAAgChIAAEAUJAAAgChIAAAAUZAAAACiIAEAAERBAgAAiIIEAAAQBQkAACAKEgAAQBQkAACA&#10;KEgAAABRkAAAAKIgAQAAREECAACIggQAABAFCQAAIAoSAABAFCQAAIAoSAAAAFGQAAAAoiABAABE&#10;QQIAAIiCBAAAEAUJAAAgChIAAEAUJAAAgChIAAAAUZAAAACiIAEAAERBAgAAiIIEAAAQBQkAACAK&#10;EgAAQBQkAACAKEgAAABRkAAAAKIgAQAAREECAACIggQAABAFCQAAIAoSAABAFCQAAIAoSAAAAFGQ&#10;AAAAoiABAABEQQIAAIiCBAAAEAUJAAAgChIAAEAUJAAAgChIAAAAUZAAAACiIAEAAERBAgAAiIIE&#10;AAAQBQkAACAKEgAAQBQkAACAKEgAAABRkAAAAKIgAQAAREECAACIggQAABAFCQAAIAoSAABAFCQA&#10;AIAoSAAAAFGQAAAAoiABAABEQQIAAIiCBAAAEAUJAAAgChIAAEAUJAAAgChIAAAAUZAAAACiIAEA&#10;AERBAgAAiIIEAAAQBQkAACAKEgAAQBQkAACAKEgAAABRkAAAAKIgAQAAREECAACIggQAABAFCQAA&#10;IAoSAABAFCQAAIAoSAAAAFGQAAAAoiABAABEQQIAAIiCBAAAEAUJAAAgChIAAEAUJAAAgChIAAAA&#10;UZAAAACiIAEAAERBAgAAiIIEAAAQBQkAACAKEgAAQBQkAACAKEgAAABRkAAAAKIgAQAAREECAACI&#10;ggQAABAFCQAAIAoSAABAFCQAAIAoSAAAAFGQAAAAoiABAABEQQIAAIiCBAAAEAUJAAAgChIA1+v/&#10;biuF4zTioxTYwQYCcL36tDhK4TiN+CgFdrCBAFyvPi2OUjhOIz5KgR2ucQO7N4xSOE4jPkqBResx&#10;SuE4jfgoBXZQkGCbRnyUAovWY5TCcRrxUQrsoCDBNo34KAUWrccoheM04qMU2EFBgm0a8VEKLFqP&#10;UQrHacRHKbCDggTbNOKjFFi0HqMUjtOIj1JgBwUJtmnERymwaD1GKRynER+lwA4KEmzTiI9SYNF6&#10;jFI4TiM+SoEdFCTYphEfpcCi9RilcJxGfJQCOyhIsE0jPkqBResxSuE4jfgoBXZQkGCbRnyUAovW&#10;Y5TCcRrxUQrsoCDBNo34KAUWrccoheM04qMU2EFBgm0a8VEKLFqPUQrHacRHKbCDggTbNOKjFFi0&#10;HqMUjtOIj1JgBwUJtmnERymwaD1GKRynER+lwA4KEmzTiI9SYNF6jFI4TiM+SoEdFCTYphEfpcCi&#10;9RilcJxGfJQCOyhIsE0jPkqBResxSuE4jfgoBXZQkGCbRnyUAovWY5TCcRrxUQrsoCDBNo34KAUW&#10;rccoheM04qMU2EFBgm0a8VEKLFqPUQrHacRHKbCDggTbNOKjFFi0HqMUjtOIj1JgBwUJtmnERymw&#10;aD1GKRynER+lwA4KEmzTiI9SYNF6jFI4TiM+SoEdFCTYphEfpcCi9RilcJxGfJQCOyhIsE0jPkqB&#10;ResxSuE4jfgoBXZQkGCbRnyUAovWY5TCcRrxUQrsoCDBNo34KAUWrccoheM04qMU2EFBgm0a8VEK&#10;LFqPUQrHacRHKbCDggTbNOKjFFi0HqMUjtOIj1JgBwUJtmnERymwaD1GKRynER+lwA4KEmzTiI9S&#10;YNF6jFI4TiM+SoEdFCTYphEfpcCi9RilcJxGfJQCOyhIsE0jPkqBResxSuE4jfgoBXZQkGCbRnyU&#10;AovWY5TCcRrxUQrsoCDBNo34KAUWrccoheM04qMU2EFBgm0a8VEKLFqPUQrHacRHKbCDggTbNOKj&#10;FFi0HqMUjtOIj1JgBwUJtmnERymwaD1GKRynER+lwA4KEmzTiI9SYNF6jFI4TiM+SoEdFCTYphEf&#10;pcCi9RilcJxGfJQCOyhIsE0jPkqBResxSuE4jfgoBXZQkGCbRnyUAovWY5TCcRrxUQrsoCDBNo34&#10;KAUWrccoheM04qMU2EFBgm0a8VEKLFqPUQrHacRHKbCDggTbNOKjFFi0HqMUjtOIj1JgBwUJtmnE&#10;RymwaD1GKRynER+lwA4KEmzTiI9SYNF6jFI4TiM+SoEdFCTYphEfpcCi9RilcJxGfJQCOyhIsE0j&#10;PkqBResxSuE4jfgoBXZQkGCbRnyUAovWY5TCcRrxUQrsoCDBNo34KAUWrccoheM04qMU2EFBgm0a&#10;8VEKLFqPUQrHacRHKbCDggTbNOKjFFi0HqMUjtOIj1JgBwUJtmnERymwaD1GKRynER+lwA4KEmzT&#10;iI9SYNF6jFI4TiM+SoEdFCTYphEfpcCi9RilcJxGfJQCOyhIsE0jPkqBResxSuE4jfgoBXZQkGCb&#10;RnyUAovWY5TCcRrxUQrsoCDBNo34KAUWrccoheM04qMU2EFBgm0a8VEKLFqPUQrHacRHKbCDggTb&#10;NOKjFFi0HqMUjtOIj1JgBwUJtmnERymwaD1GKRynER+lwA4KEmzTiI9SYNF6jFI4TiM+SoEdFCTY&#10;phEfpcCi9RilcJxGfJQCOyhIsE0jPkqBResxSuE4jfgoBXZQkGCbRnyUAovWY5TCcRrxUQrsoCDB&#10;No34KAUWrccoheM04qMU2EFBgm0a8VEKLFqPUQrHacRHKbCDggTbNOKjFFi0HqMUjtOIj1JgBwUJ&#10;tmnERymwaD1GKRynER+lwA4KEmzTiI9SYNF6jFI4TiM+SoEdFCTYphEfpcCi9RilcJxGfJQCOyhI&#10;sE0jPkqBResxSuE4jfgoBXZQkGCbRnyUAovWY5TCcRrxUQrsoCDBNo34KAUWrccoheM04qMU2EFB&#10;gm0a8VEKLFqPUQrHacRHKbCDggTbNOKjFFi0HqMUjtOIj1JgBwUJtmnERymwaD1GKRynER+lwA4K&#10;EmzTiI9SYNF6jFI4TiM+SoEdFCTYphEfpcCi9RilcJxGfJQCOyhIsE0jPkqBResxSuE4jfgoBXZQ&#10;kGCbRnyUAovWY5TCcRrxUQrsoCDBNo34KAUWrccoheM04qMU2EFBgm0a8VEKLFqPUQrHacRHKbCD&#10;ggTbNOKjFFi0HqMUjtOIj1JgBwUJtmnERymwaD1GKRynER+lwA4KEmzTiI9SYNF6jFI4TiM+SoEd&#10;FCTYphEfpcCi9RilcJxGfJQCOyhIsE0jPkqBResxSuE4jfgoBXZQkGCbRnyUAovWY5TCcRrxUQrs&#10;oCDBNo34KAUWrccoheM04qMU2EFBgm0a8VEKLFqPUQrHacRHKbCDggTbNOKjFFi0HqMUjtOIj1Jg&#10;BwUJtmnERymwaD1GKRynER+lwA4KEmzTiI9SYNF6jFI4TiM+SoEdFCTYphEfpcCi9RilcJxGfJQC&#10;OyhIsE0jPkqBResxSuE4jfgoBXZQkGCbRnyUAovWY5TCcRrxUQrsoCDBNo34KAUWrccoheM04qMU&#10;2EFBgm0a8VEKLFqPUQrHacRHKbCDggTbNOKjFFi0HqMUjtOIj1JgBwUJtmnERymwaD1GKRynER+l&#10;wA4KEmzTiI9SYNF6jFI4TiM+SoEdFCTYphEfpcCi9RilcJxGfJQCOyhIsE0jPkqBResxSuE4jfgo&#10;BXZQkGCbRnyUAovWY5TCcRrxUQrsoCDBNo34KAUWrccoheM04qMU2EFBgm0a8VEKLFqPUQrHacRH&#10;6Vv49VfJI379+vnjx/c/fvz4+Zyn/PHqJ76xXulvBfAKChJs04iPUmDReoxSOE4jPkr/s18/vvUV&#10;b3z/WfyAXz+/rw/917fvPx7vGq9+4jv4+b2D/z78xx+dcyhIsE0jPkqBResxSuE4jfgo/Y9u16NH&#10;CtLdB9719k98HwoSb0NBgm0a8VEKLFqPUQrHacRH6X9yv7xcqCtLrfhdLL59//Hzxo9bPxh6sG+8&#10;+onvRUHibShIsE0jPkqBResxSuE4jfgo/Q/+rUffvv3bVx4sSGvL+f7zVqu4VbHuPfnVT3w/ChJv&#10;Q0GCbRrxUQosWo9RCsdpxEfpq/1tKN9//C0rD1WVpVM88Mdr07nzx69+4jtSkHgbChJs04iPUmDR&#10;eoxSOE4jPkpfaalHP9eqcr+pPNljLj3g1U98VwoSb0NBgm0a8VEKLFoPONr9Uf8z/6/zt5r8U0yW&#10;pnK/qDz+Y6AbF4rOq594o1/Evfwq7pvfEt4vCf/nt4QX/2v98++Xf4u4gsTbUJBgm0Z8lAKL1gO+&#10;mBbgFe7Uo1tF5V6VeU6hePAxr37ib0t+c0IP/5rwv8+48GvEHzzsc04LnqYgwTaN+CgFFq0HfDEt&#10;wIvdq0fPLkj3/mw8+JOgVz/xt1vPXf6fu24qzvo17rl/ZAWJt6EgwTaN+CgFFq0HfDEtwAs9UI8e&#10;LUjLH13uEw/1nFc/8ca9TnTz+8Fv/sLd3d8Q/u8v4Lv0gHvHVpB4GwoSbNOIj1Jg0XrAF9MCvMjf&#10;QnKrCC095W5Bel6fWB41X+DVT7yxxL/dff7tP/3tsQc88mePnBc8RUGCbRrxUQosWo9RCgdpuG/r&#10;z17gQj268oL0wLPXHzw9+YA7r+h55wVPUZBgm0Z8lAKL1mOUwnEa8VH6bBfr0XUXpAefvBagBx9w&#10;+Qs877zgKQoSbNOIj1Jg0XqMUjhOIz5Kn+mRenTdBemB0711wg9/8csPeN55wVMUJNimER+lwKL1&#10;GKVwnEZ8lD7Lo/Xo0YL0ZBW5sTzo3y/w6ifeUJC4egoSbNOIj1Jg0XqMUjhOIz5Kn2GtITe/9u2+&#10;/uwfRRWTSxXmlofqyKufeENB4uopSLBNIz5KgUXrMUrhOI34KH2GpRM83xSTp7rKjQcf8+on/vbU&#10;cxUktlOQYJtGfJQCi9ZjlMJxGvFR+gxLJ3i+KSZL1bhUdB5uI69+4m8KEldPQYJtGvFRCixaj1EK&#10;x2nER+lbWOrE/T7yZNG5VEZe/UQFiU9AQYJtGvFRCixaj1EKx2nER+lbWOrEA33kiaJzuXG8+okK&#10;EtdPQYJtGvFRCixaj1EKx2nER+lbeLwg3So6d1rFr6Vv3H/uq5/4UQXp56+LejhcoCDBNo34KAUW&#10;rccoheM04qP0LTxRkO40nd/N4vsft8KnmsyN5z7xYwrSYx7+svAvBQm2acRHKbBoPUYpHKcRH6Vv&#10;4cmC9NvP263mjkf6xGueqCBx9RQk2KYRH6XAovUYpXCcRnyUvoXnFKTffj3Ydb59f7JLvPiJChJX&#10;T0GCbRrxUQosWo9RCsdpxEfpx/v162de+F/qvPqJcH0UJNimER+lwKL1GKVwnEZ8lAI7KEiwTSM+&#10;SoFF6zFK4TiN+CgFdlCQYJtGfJQCi9ZjlMJxGvFRCuygIME2jfgoBRatxyiF4zTioxTYQUGCbRrx&#10;UQosWo9RCsdpxEcpsIOCBNs04qP0v7j5JUI/fvRP9X3//uM5v0yof1b8UT30kt+H/feoP27+7fLy&#10;j9bZ/lbAAVqPUQrHacRHKbCDggTbNOKj9FVu/hmKB/4dij++ff95sTEs/5rEZZf/xYiH//mLm0N+&#10;/D8ysfzzF/6Ji4N0TUcpHKcRH6XADgoSbNOIj9LXeLrmXKoM/6UgPfXcx/5FwnegIJ2pazpK4TiN&#10;+CgFdlCQYJtGfJS+xlSVb99u/lrdHz/u/kzpqX+w/LIH+8atf6/83wP/PmrRjQ8tKgrSmbqmoxSO&#10;04iPUmAHBQm2acRH6Wv8+vH94b9Gd6v/PFQb/j7gZaVirUd3Dn3rmB/4UyQF6Uxd01EKx2nERymw&#10;g4IE2zTio/SN3W4yhX+9siAtX/XRL/qRDUlBOlPXdJTCcRrxUQrsoCDBNo34KH1jT5SVVxWkJwvQ&#10;loakIJ2pazpK4TiN+CgFdlCQYJtGfJS+saWrPFQbXlWQHv/50Y1HGlK/iHv5Vdw3vyW8XxL+z28J&#10;L/7X+uffL/8WcQXpTF3TUQrHacRHKbCDggTbNOKj9I09UWZeU5Ce00QuPebO6Tz8a8L/PuPCrxF/&#10;8LAK0pm6pqMUjtOIj1JgBwUJtmnER+mbeuLnR/+5IF38+3OXfoR067nL/3PXzdmsX+Oe+0dWkM7U&#10;NR2lcJxGfJQCO3yCggRfSmvwn/26/W/HXqoMawn59tfDf9ftjydL141nFKQ/bn4/+M1fuLv7G8Jv&#10;zubP/73wgHvHVpDO1DUdpXCcRnyUAjsoSHB12oSXuvQDl38aRo+559Gf0tw89/5Tn1dElkddLkh3&#10;n3+/Pj3ygEf+TEE6SNd0lMJxGvFRCuygIMHVaRNe6qGu888/4PpYWXiiIN14XRFZHnWpID3w7Nun&#10;88QD7vwtOwXpTF3TUQrHacRHKbCDggRXp014qce6zkM/Cfrj18/fbv4K2/j588edv+x2p2+8VUF6&#10;8Mnri3jwAZe/gIJ0pq7pKIXjNOKjFNhBQYLr0hr8Z//8buzlP0J6aWv4tfSNl3WcP5ZHXXjynR8A&#10;/bEUpIe/+OUHKEhn6pqOUjhOIz5KgR0+QUEqheM04qP0bd3qOS/sDetTlzbzZIe5sf4kSEHiP+ia&#10;jlI4TiM+SoEdFCTYphEfpW/uQs95hocrx6Xuc8ulHqMg8UJd01EKx2nERymwg4IE2zTio/Ttvbo5&#10;XCgjT5WcG5ceoyDxQl3TUQrHacRHKbCDggTbNOKj9O29dUFa4ksN6WKNUZB4oa7pKIXjNOKjFNhB&#10;QYJtGvFR+uae0WcedvGJT37FZ7UYBYnn6JqOUjhOIz5KgR0UJNimER+lr/DrsTqwtpkXFYelcNwt&#10;M080pEeqioLEC3VNRykcpxEfpcAOChJs04iP0pf73Qwu/Huwv34uTeaBSvLrx/dLT1z/KaT7fWNt&#10;SHf++Nbvzbt3xI8qSLf+aafbejifRNd0lMJxGvFRCuygIME2jfgofbm1GXz7/q+1Gt14oJD8bRvL&#10;E2/940m/PVlUbszTb4UPHPFjCtJjHv6yXK2u2yiF4zTioxTYQUGCbRrxUfpyz2gG374/9HOiuy3n&#10;AY/ViVs/Zbrn4WcqSLxQ122UwnEa8VEK7KAgwTaN+Ch9hZu/EHepq3y70I3++PnjlU/M7b+KN759&#10;v1hCFCReqOs2SuE4jfgoBXZQkGCbRnyU/ge/fv36+dcL/nObVz8xf5/uP/HhjbUeoxSO04iPUmAH&#10;BQm2acRHKbBoPUYpHKcRH6XADgoSbNOIj1Jg0XqMUjhOIz5KgR0UJNimER+lwKL1GKVwnEZ8lAI7&#10;KEiwTSM+SoFF6zFK4TiN+CgFdlCQYJtGfJQCi9ZjlMJxGvFRCuygIME2jfgoBRatxyiF4zTioxTY&#10;QUGCbRrxUQosWo9RCsdpxEcpsIOCBNs04qMUWLQeoxSO04iPUmAHBQm2acRHKbBoPUYpHKcRH6XA&#10;DgoSbNOIj1Jg0XqMUjhOIz5KgR0UJNimER+lwKL1GKVwnEZ8lAI7KEiwTSM+SoFF6zFK4TiN+CgF&#10;dlCQYJtGfJQCi9ZjlMJxGvFRCuygIME2jfgoBRatxyiF4zTioxTYQUGCbRrxUQosWo9RCsdpxEcp&#10;sIOCBNs04qMUWLQeoxSO04iPUmAHBQm2acRHKbBoPUYpHKcRH6XADgoSbNOIj1Jg0XqMUjhOIz5K&#10;gR0UJNimER+lwKL1GKVwnEZ8lAI7KEiwTSM+SoFF6zFK4TiN+CgFdlCQYJtGfJQCi9ZjlMJxGvFR&#10;CuygIME2jfgoBRatxyiF4zTioxTYQUGCbRrxUQosWo9RCsdpxEcpsIOCBNs04qMUWLQeoxSO04iP&#10;UmAHBQm2acRHKbBoPUYpHKcRH6XADgoSbNOIj1Jg0XqMUjhOIz5KgR0UJNimER+lwKL1GKVwnEZ8&#10;lAI7KEiwTSM+SoFF6zFK4TiN+CgFdlCQYJtGfJQCi9ZjlMJxGvFRCuygIME2jfgoBRatxyjlv+nd&#10;fK2+Cm+qN3eUAjtc4wZ2bxilcJxGfJQCi9ZjlPIMvWUfqAPzKr2JoxTY4Ro3sHvDKIXjNOKjFFi0&#10;HqOUh/QeXY1Oi+fpXRulwA7XuIHdG0YpHKcRH6XAovUYpfyjN+WT6KS5oLdplAI7XOMGdm8YpXCc&#10;RnyUAovWY5R+Yb0Rn1wvhkVvzSgFdrjGDezeMErhOI34KAUWrcco/Xp6/W/k//0HfYk30svDqMM1&#10;ucYN7N4wSuE4jfgoBRatxyj9MnrZr1Wn+Sgd9VV6wV9Yb8QoBXa4xg3s3jBK4TiN+CgFFq3HKD1d&#10;r/aFqilXo9N6od6Cr6fXP0qBHa5xA7s3jFI4TiM+SoFF6zFKz9XrfLa6yNXrdJ+tt+Mr6ZWPUmCH&#10;a9zA7g2jFI7TiI9SYNF6jNLj9PKep87xafUynqc36AvoBY9SYIdr3MDuDaMUjtOIj1Jg0XqM0oP0&#10;wp6henGWXttTerOO1ksdpcAO17iB3RtGKRynER+lwKL1GKVH6CU9pSZxtF7qU3rjDtWLHKXADte4&#10;gd0bRikcpxEfpcCi9Riln1wv5lFVhy+mF/+o3sTj9PJGKbDDNW5g94ZRCsdpxEcpsGg9Rumn1ct4&#10;VF3ha+u9uKw39CC9sFEK7HCNG9i9YZTCcRrxUQosWo9R+gn1Ai6rGbDorbmsN/cIvaRRCuxwjRvY&#10;vWGUwnEa8VEKLFqPUfrZdPYX1Aa4oLfpgt7iz6/XM0qBHa5xA7s3jFI4TiM+SoFF6zFKP4/O+4Ia&#10;AM/QW3ZBb/dn1isZpcAO17iB3RtGKRynER+lwKL1GKWfRCf9kD7180K9fQ/pTf+0ehmjFNjhGjew&#10;e8MoheM04qMUWLQeo/TqdboP6ZM+/0Fv5UO6AJ9QL2CUAjtc4wZ2bxilcJxGfJQCi9ZjlF63zvUh&#10;fcDnP+sNfUiX4bPp7EcpsMM1bmD3hlEKx2nERymwaD1G6RXrRO/pcz1vqjf3IV2Pz6PzHqXADte4&#10;gd0bRikcpxEfpcCi9RilV6lTfEgf53kfvcv3dGE+iU56lAI7XOMGdm8YpXCcRnyUAovWY5Ren87v&#10;nj7C8856u+/p8nwGnfEoBXa4xg3s3jBK4TiN+CgFFq3HKL0yndw9fXjnQ/Sm39NFunqd7igFdrjG&#10;DezeMErhOI34KAUWrccovSad2T19bOdj9e7f1qW6bp3rKAV2+ATfbErhOI34KAUWrccovRqd1m19&#10;VGeTLsNtXbAr1omOUmCHa9zA7g2jFI7TiI9SYNF6jNLr0Dnd1od0tupi3NOVu0qd4igFdrjGDeze&#10;MErhOI34KAUWrcco3a2zuaeP51yBLsk9XcLr0/mNUmCHa9zA7g2jFI7TiI9SYNF6jNLdOpvb+mDO&#10;1ejC3NYlvD6d3ygFdrjGDezeMErhOI34KAUWrcco3apTua2P5FyZLs9tXcgr08mNUmCHa9zA7g2j&#10;FI7TiI9SYNF6jNJ9Oo/b+jDOVeoi3dblvCad2SgFdnCPgG0a8VEKLFqPUbpJJ3FbH8O5Yl2q27qo&#10;V6PTGqXADte4gd0bRikcpxEfpcCi9RilO3QGt/UBnKvXBbutS3sdOqdRCuxwjRvYvWGUwnEa8VEK&#10;LFqPUfrhOvxtffTmk+iy3dYFvgKd0CgFdrjGDezeMErhOI34KAUWrcco/XAdftGHbj6VLt6iC3wF&#10;OqFRCuxwjRvYvWGUwnEa8VEKLFqPUfqxOvaij9t8Ql3CRZd5t85mlAI7XOMGdm8YpXCcRnyUAovW&#10;Y5R+oA686IM2n1YXctHF3qpTGaXADte4gd0bRikcpxEfpcCi9RilH6gDL/qUzafVhVx0sbfqVEYp&#10;sMM1bmD3hlEKx2nERymwaD1G6UfpqIs+YvPJdTkXXfJ9Oo9RCuxwjRvYvWGUwnEa8VEKLFqPUfpR&#10;OurowzVH6KIuuuqbdBKjFNjhGjewe8MoheM04qMUWLQeo/RDdMhFn6w5Qhd10YXfpJMYpcAO17iB&#10;3RtGKRynER+lwKL1GKXvr+Mt+ljNQbq0iy7/Dp3BKAV2uMYN7N4wSuE4jfgoBRatxyh9fx1v0Wdq&#10;ztLVHV3+HTqDUQrscI0b2L1hlMJxGvFRCixaj1H6zjrYok/THKcLvGgIPlyHH6XADte4gd0bRikc&#10;pxEfpcCi9Ril76yDjT5Kc6gu82gIPlyHH6XADte4gd0bRikcpxEfpcCi9Ril76yDjT5Hc6gu82gI&#10;PlyHH6Wv8uvXzx8/fv7q/3var5+/H//9j99PfP4z/znQ3yf+ev4h39avfxXAf3SNn8m6N4xSOE4j&#10;PkqBResxSt9TR9KLvpIu+WgUPlbHHqXP9qerfPvW0//v249nlIVfP7//+4Tbvn1//PmXnvnU897D&#10;z+8d/JmvGp52jZ/JmvJRCsdpxEcpsGg9Rul76kgK0lfSJR+NwgfqwIv+4Am/W9H3pRUtnq4KF8vR&#10;v77/7KF3/Prx+DMvPe+dKEi8vWv8TNaUj1I4TiM+SoFF67FDn535Arrk16QFeNwjTeWJqnD7md++&#10;3/zFut9+/i5ct/7gga+y9JHfD/jnqb89/bx3oyDx9hQk2KYRH6XAovXYoc/OfAFd8mvSAjzuVs35&#10;3VWe/Vfs1pJz75HrV733h+szv9/+r5Vunc0H/hRJQeLtKUiwTSM+SoFF67FDn535Arrk16QFeNyv&#10;H9+/rb8dYakoj1aFpx53uXIsf/JABVor0sc1JAWJt6cgwTaN+CgFFq3HDn125gvokl+TFuBlnluQ&#10;Hq85l7/OkwVoS0NSkHh7ChJs04iPUmDReuzQZ2e+gC75NWkBXua5Bempx10qUE8Vq0cb0j+/hvtG&#10;//9NcvM7Jv546PeSr3/+/fJvEVeQeHsKEmzTiI9SYNF6jNL30TFGn535Mrrwo7H4KB11lL7McwvS&#10;E53iGf3o4pe/9Jg7X/PhXxP+9xkXfo34g4d9zmnBy1zjZ7KmfJTCcRrxUQosWo9R+j46xuhTM19G&#10;F340Fh+lo47Sl3l2Qbr1k57fjWV57Pond77IpeK0uvQjpFvPXf6fu24Oeevk7rp/ZAWJt3eNn8ma&#10;8lEKx2nERymwaD1G6fvoGKNPzXwZXfjRWHyUjjpKX+b5Bem3Wz+juflt3b9u/9jm290q8qyv/oyC&#10;9MefI97/zeL/961fxXfpAfeOrSDx9q7xM1lTPkrhOI34KAUWrccofQcdYNGnZr6MLvyi4fgQHXKU&#10;vsyLCtJvN78Fr8ff9rsc3X/684rI8qjLBenu8+/Xp0ce8MifPetVw9Ou8TNZUz5K4TiN+CgFFq3H&#10;KH0HHWD0kZkvpss/Go4P0SFH6cu8tCD9fsbvjtQz/vr+48Hfh/C8IrI86lJBeuDZ6w+ennzAnR9t&#10;KUi8vWv8TNaUj1I4TiM+SoFF6zFK30EHGH1e5ovp8o+G40N0yFH6Mi8rSBd/fvSP+z9EequC9OCT&#10;1wL04AMufwEFibd3jZ/JmvJRCsdpxEfpf3DzK1Ef+E2pd9z8ne6n9NBL/jnQ/OrVy7979d11tr8V&#10;cJ7WY5S+gw4w+rzMF9PlHw3Hh+iQo/RlXlCQ7v8XSL/Dm/8Iae1Mt7/IWxWkOz8A+uPJU7/8AAWJ&#10;t3eN9aMpH6VwnEZ8lL7Qn67y91vaU98e1v+V7qLLX+TCr169+fb64d+WfFP8ErrEo/QddIDR52W+&#10;mC7/aDg+RIccpS/z3IJ06xvB3Z8U/b7N9yc3ljbzrK++fmkFiU/rGutHUz5K4TiN+Ch9ln/+9bxb&#10;/0PfeOrbw63vi5dc+CJPPffB73rvxzfFL6FLPErfQQcYfV7mi+nyj4bjQ3TIUfoyT7aMP568ea43&#10;+7+PWNOLt/tLp6Ag8alcY/1oykcpHKcRH6XPsX6buuOpbw+PPPWvB7/I8j3o9yNu/kbGjSd+/ep7&#10;8k3xS+gSj9J30AFGn5f5Yrr8o+H4EB1ylL7Mky3jH091lRsPPubVT/ztqecqSFyVa6wfTfkoheM0&#10;4qP0OW61nN9d5VV/xe5l30iW70C/v7vdeuats7n4XfPt+ab4JXSJR+k76ACjz8t8MV3+0XB8iA45&#10;Sl/myZbxj7/3zssPevArrTf7C/f6i2egIPGpXGP9aMpHKRynER+lz3Hzu4fW347w5HeWv/4+9EXf&#10;SB7/3rYc/wMbkm+KX0KXeJS+gw4w+rzMF9PlHw3Hh+iQo/Rlnve94NUF6el7/eUTUJD4VK6xfjTl&#10;oxSO04iP0td48jvLX38f+oJvJMvXf/Jb28c1JN8Uv4Qu8Sh9Bx1g9HmZL6bLPxqOD9EhR+nLPO97&#10;wTPunZfu6U/c6x/5ygoSn8o11o+mfJTCcRrxUfoaz/um+I+/D33BN5KnvrM9+l2zX8S9/Crum9+8&#10;1y8J/+fnYMX/Wv/85pfPXjhP3xS/hC7xKH0HHWD0eZkvpss/Go4P0SFH6cs883vBcvO8uWPffeDv&#10;O/DfG/qdO/p6r79zjFu//e7et4qnvo08eeqXH3Dre8Hv7xiX9HB4hmusH035KIXjNOKj9DWe+U3x&#10;xt+HPvXIv57TRC495s43xYd/TfjfZ1z4NeIPHvY5p8Wn1yUepe+gA4w+L/PFdPlHw/EhOuQofcJy&#10;G3zC7bvknefd/Kes//zenZvfj1r2x/0yc6si/X5q/1vWrfCBCnTne8E9b1OQHuP7BC9wjfWjSR6l&#10;cJxGfJS+xscVpAe/sd1Yv2euD7r13Ee+jd2czfo17rl/5OWr+cZ3ri7xKH0HHWD0eZkvpss/Go4P&#10;0SFH6ROe2Q1+u3uXfPR++8fFf9/uwr+Hl4fvx099H3ny29jlBzzzTfB9ghe4xvrRJI9SOE4jPkpf&#10;48nvLH+t3xS//fXw33X741lfff26FwrSH//8i+2/3f0N4Tdn8+f/XnjAvWMrSF9Cl3iUvoMOsOgj&#10;M19GF37RcHyIDjlKn/D6gnTj0r/83X24Rz3owt8GuPxPhitIfCrXWD+a5FEKx2nER+lrPKvC/LEW&#10;mQd8u//X0Z9ZRC5897v9nevu8+99X3vsAY/82VOvms+rSzxK30fHGH1q5svowo/G4qN01FH6Ef75&#10;H6TGy/5Tnb/P9J/4cJRrrB/dG0YpHKcRH6Wv8XYF6cbrisjyqEsF6YFn3z6dJx5w5392VJC+hC7x&#10;KH0fHWP0qZkvows/GouP0lFHKbDDNW5g94ZRCsdpxEfpa7ygIP3vn/+97+avsI2fP3/c+ctud77I&#10;WxWkB5+8FqAHH3D5CyhIX0KXeJS+j44x+tTMl9GFH43FR+mooxTY4Ro3sHvDKIXjNOKj9DVeUpAu&#10;ufUbWl/Ucf5YHnXhyXd+APTHk6d++QEK0pfQJR6l76NjjD4182V04Udj8VE66igFdrjGDezeMErh&#10;OI34KH2NtyhIv60VaWkzz/rqy4MUJN5Ql3iUvpsOM/rgzBfQJV80Ex+lo45SYIdr3MDuDaMUjtOI&#10;j9LXeKOCdKFyXOo+t1w6BQWJ/6ZLPErfTYcZfXbmC+iSjwbiA3XgUQrscI0b2L1hlMJxGvFR+hpv&#10;VZAufJ2nSs6NS49RkPhvusSj9N10mNFnZ76ALvloID5QBx6lwA7XuIHdG0YpHKcRH6Wv8c4FaYkv&#10;NaSLZ6Ag8d90iUfpu+kwiz4+c7Qu9qKB+EAdeJQCO1zjBnZvgK+qTXiBJ1vG81wsQhf/YDyrxShI&#10;vEKXeJS+p440+gTN0brYo1H4WB17lAI7KEhwjVqG53qyZTzLUjjulpknGtIjVUVB4r/pEo/S99SR&#10;Rp+gOVoXezQKH6tjj1JgBwUJrlHL8FzPLki/fnz//uPnA4/49XP9p5Duf5G1Id3541u/H/xeCfqo&#10;gnTrn3a6rYfzOXWJR+k762CjD9Ecqsu8aA4+VscepcAOChJco5bhorWTPO5Omfm3bXz79n18W7rP&#10;jSeLyo15+q3w8R8uvWNBeszDX5bPoss4St9ZBxt9juZQXebREHy4Dj9KgR0UJLg6bcJj/ntBuuSx&#10;OnHrp0z3PPxMBYn/pss4St9ZB1v0UZrjdIEXDcGH6/CjFNjhExSkUjhOIz5Kn+W1Bel/P3/c/XnR&#10;v759+/7QX7677fZfxRvfvl8sIQoS/02XcZS+v4636AM1Z+nqji7/Dp3BKAV2uMYN7N4wSuE4jfgo&#10;/RC/fv36+dfL/zudv0/3n/jwvlqPUfr+Ot6iD9QcpEu76PLv0BmMUmCHa9zA7g2jFI7TiI9SYNF6&#10;jNIP0SEXfazmCF3URRd+k05ilAI7XOMGdm8YpXCcRnyUAovWY5R+iA656JM1R+iiLrrwm3QSoxTY&#10;4Ro3sHvDKIXjNOKjFFi0HqP0o3TURR+u+eS6nIsu+T6dxygFdrjGDezeMErhOI34KAUWrcco/UAd&#10;eNFHbD6tLuSii71VpzJKgR2ucQO7N4xSOE4jPkqBResxSj9QB170KZtPqwu56GJv1amMUmCHa9zA&#10;7g2jFI7TiI9SYNF6jNKP1bEXfdDmE+oSLrrMu3U2oxTY4Ro3sHvDKIXjNOKjFFi0HqP0w3X4RR+3&#10;+VS6eIsu8BXohEYpsMM1bmD3hlEKx2nERymwaD1G6Yfr8Lf1oZtPost2Wxf4CnRCoxTY4Ro3sHvD&#10;KIXjNOKjFFi0HqN0h87gtj56c/W6YLd1aa9D5zRKgR2ucQO7N4xSOE4jPkqBResxSjfpJG7rAzhX&#10;rEt1Wxf1anRaoxTY4Ro3sHvDKIXjNOKjFFi0HqN0n87jtj6Gc626Tosu5zXpzEYpsIN7BGzTiI9S&#10;YNF6jNKtOpXb+iTOleny3NaFvDKd3CgFdrjGDezeMErhOI34KAUWrcco3a2zua2P5FyNLsw9XcUr&#10;08mNUmCHa9zA7g2jFI7TiI9SYNF6jNLdOpt7+mDOFeiS3NMlvD6d3ygFdrjGDezeMErhOI34KAUW&#10;rccovQKd0D19PGerLsY9Xbyr1CmOUmCHa9zA7g2jFI7TiI9SYNF6jNKr0Wnd1od0Nuky3NM1u1ad&#10;5SgFdrjGDezeMErhOI34KAUWrccovSad2W19VOfDdQFu61Jdt851lAI7fIJvNqVwnEZ8lAKL1mOU&#10;XplO7p4+s/MhetPv6SJdvU53lAI7XOMGdm8YpXCcRnyUAovWY5Ren87vnj688856u+/p8nwGnfEo&#10;BXa4xg3s3jBK4TiN+CgFFq3HKL1KneI9fYTn3fRG39OF+SQ66VEK7HCNG9i9YZTCcRrxUQosWo9R&#10;eq06y4f0WZ431Zv7kC7J59F5j1Jgh2vcwO4NoxSO04iPUmDReozS69a5PqTP9byF3tN7ugyfTWc/&#10;SoEdrnEDuzeMUjhOIz5KgUXrMUqvXqf7kD7d8x/0Vj6kC/AJ9QJGKbDDNW5g94ZRCsdpxEcpsGg9&#10;Ruln0Blf0Cd9Xqi374Le+s+p1zBKgR2ucQO7N4xSOE4jPkqBResxSj+PzvuCPvXzDL1lF/R2f2a9&#10;klEK7HCNG9i9YZTCcRrxUQosWo9R+tl09hfUALigt+my3uVPrhczSoEdrnEDuzeMUjhOIz5KgUXr&#10;MUo/oV7AZbUBFr01l/XmHqGXNEqBHa5xA7s3jFI4TiM+SoFF6zFKP61exmU1gy+vt+Oy3tCD9MJG&#10;KbDDNW5g94ZRCsdpxEcpsGg9Rukn14t5VEXhi+nFP6o38Ti9vFEK7HCNG9i9YZTCcRrxUQosWo9R&#10;eoRe0qPqDV9AL/hRvXGH6kWOUmCHa9zA7g2jFI7TiI9SYNF6jNKD9MKeUo04Ti/vKb1ZR+uljlJg&#10;h2vcwO4NoxSO04iPUmDReozS4/TynqFi8cn1Yp6hN+gL6AWPUmCHa9zA7g2jFI7TiI9SYNF6jNJD&#10;9SKfrbbxSXTSz9ab8mX0skcpsMM1bmD3hlEKx2nERymwaD1G6el6tS9RC7kyndxL9BZ8Pb3+UQrs&#10;cI0b2L1hlMJxGvFRCixaj1H6ZfSyX6WO8oE68Kv0gr+w3ohRCuxwjRvYvWGUwnEa8VEKLFqPUfr1&#10;9PrfSIXmtfoqb6GXh1GHa3KNG9i9YZTCcRrxUQosWo9R+oX1RnxyvRgWvTWjFNjhGjewe8MoheM0&#10;4qMUWLQeo5R/9KZ8Ep00F/Q2jVJgh2vcwO4NoxSO04iPUmDReoxS7ukNujKdHM/QWzZKgR2ucQO7&#10;N4xSOE4jPkqBResxSnmG3rIP1IF5ld7EUQrscI0b2L1hlMJxGvFRCixaj1HKf9Bb+R/0hXhTvbmj&#10;FNjhGjewe8MoheM04qMUWLQeoxSO04iPUmAHBQm2acRHKbBoPUYpHKcRH6XADgoSbNOIj1Jg0XqM&#10;UjhOIz5KgR0UJNimER+lwKL1GKVwnEZ8lAI7KEiwTSM+SoFF6zFK4TiN+CgFdlCQYJtGfJQCi9Zj&#10;lMJxGvFRCuygIME2jfgoBRatxyiF4zTioxTYQUGCbRrxUQosWo9RCsdpxEcpsIOCBNs04qMUWLQe&#10;oxSO04iPUmAHBQm2acRHKbBoPUYpHKcRH6XADgoSbNOIj1Jg0XqMUjhOIz5KgR0UJNimER+lwKL1&#10;GKVwnEZ8lAI7KEiwTSM+SoFF6zFK4TiN+CgFdlCQYJtGfJQCi9ZjlMJxGvFRCuygIME2jfgoBRat&#10;xyiF4zTioxTYQUGCbRrxUQosWo9RCsdpxEcpsIOCBNs04qMUWLQeoxSO04iPUmAHBQm2acRHKbBo&#10;PUYpHKcRH6XADgoSbNOIj1Jg0XqMUjhOIz5KgR0UJNimER+lwKL1GKVwnEZ8lAI7KEiwTSM+SoFF&#10;6zFK4TiN+CgFdlCQYJtGfJQCi9ZjlMJxGvFRCuygIME2jfgoBRatxyiF4zTioxTYQUGCbRrxUQos&#10;Wo9RCsdpxEcpsIOCBNs04qMUWLQeoxSO04iPUmAHBQm2acRHKbBoPUYpHKcRH6XADgoSbNOIj1Jg&#10;0XqMUjhOIz5KgR0UJNimER+lwKL1GKVwnEZ8lAI7KEiwTSM+SoFF6zFK4TiN+CgFdlCQYJtGfJQC&#10;i9ZjlMJxGvFRCuygIME2jfgoBRatxyiF4zTioxTYQUGCbRrxUQosWo9RCsdpxEcpsIOCBNs04qMU&#10;WLQeoxSO04iPUmAHBQm2acRHKbBoPUYpHKcRH6XADgoSbNOIj1Jg0XqMUjhOIz5KgR0UJNimER+l&#10;wKL1GKVwnEZ8lAI7KEiwTSM+SoFF6wFfTAsA7KAgwTaN+CgFFq0HfDEtALCDggTbNOKjFFi0HvDF&#10;tADADp+gIMEX0QIAi9YDvpgWANhBQYJr0QIAi9YDvpgWANhBQYJr0QIAALCPggTXogUAAGAfBQmu&#10;RQsAAMA+PpMBAABEQQIAAIiCBAAAEAUJAAAgChIAAEAUJAAAgChIAAAAUZAAAACiIAEAAERBAgAA&#10;iIIEAAAQBQkAACAKEgAAQBQkAACAKEgAAABRkAAAAKIgAQAAREECAACIggQAABAFCQAAIAoSAABA&#10;FCQAAIAoSAAAAFGQAAAAoiABAABEQQIAAIiCBAAAEAUJAAAgChIAAEAUJAAAgChIAAAAUZAAAACi&#10;IAEAAERBAgAAiIIEAAAQBQkAACAKEgAAQBQkAACAKEgAAABRkAAAAKIgAQAAREECAACIggQAABAF&#10;CQAAIAoSAABAFCQAAIAoSAAAAFGQAAAAoiABAABEQQIAAIiCBAAAEAUJAAAgChIAAEAUJAAAgChI&#10;AAAAUZAAAACiIAEAAERBAgAAiIIEAAAQBQkAACAKEgAAQBQkAACAKEgAAABRkAAAAKIgAQAAREEC&#10;AACIggQAABAFCQAAIAoSAABAFCQAAIAoSAAAAFGQAAAAoiABAABEQQIAAIiCBAAAEAUJAAAgChIA&#10;AEAUJAAAgChIAAAAUZAAAACiIAEAAERBAgAAiIIEAAAQBQkAACAKEgAAQBQkAACAKEgAAABRkAAA&#10;AKIgAQAAREECAACIggQAABAFCQAAIAoSAABAFCQAAIAoSAAAAFGQAAAAoiABAABEQQIAAIiCBAAA&#10;EAUJAAAgChIAAEAUJAAAgChIAAAAUZAAAACiIAEAAERBAgAAiIIEAAAQBQkAACAKEgAAQBQkAACA&#10;KEgAAABRkAAAAKIgAQAAREECAACIggQAABAFCQAAIAoSAABAFCQAAIAoSAAAAFGQAAAAoiABAABE&#10;QQIAAPjH//73/wHlu7dzSA8ihAAAAABJRU5ErkJgglBLAQItABQABgAIAAAAIQCxgme2CgEAABMC&#10;AAATAAAAAAAAAAAAAAAAAAAAAABbQ29udGVudF9UeXBlc10ueG1sUEsBAi0AFAAGAAgAAAAhADj9&#10;If/WAAAAlAEAAAsAAAAAAAAAAAAAAAAAOwEAAF9yZWxzLy5yZWxzUEsBAi0AFAAGAAgAAAAhAPZo&#10;AAyUBAAARgoAAA4AAAAAAAAAAAAAAAAAOgIAAGRycy9lMm9Eb2MueG1sUEsBAi0AFAAGAAgAAAAh&#10;AKomDr68AAAAIQEAABkAAAAAAAAAAAAAAAAA+gYAAGRycy9fcmVscy9lMm9Eb2MueG1sLnJlbHNQ&#10;SwECLQAUAAYACAAAACEAsCPmU9wAAAAFAQAADwAAAAAAAAAAAAAAAADtBwAAZHJzL2Rvd25yZXYu&#10;eG1sUEsBAi0ACgAAAAAAAAAhAAC0zuEzNgAAMzYAABQAAAAAAAAAAAAAAAAA9ggAAGRycy9tZWRp&#10;YS9pbWFnZTEucG5nUEsFBgAAAAAGAAYAfAEAAFs/AAAAAA==&#10;">
                <v:shape id="圖片 68" o:spid="_x0000_s1027" type="#_x0000_t75" style="position:absolute;width:34798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bmwgAAANsAAAAPAAAAZHJzL2Rvd25yZXYueG1sRE/LasJA&#10;FN0L/sNwBXd1YmilRkcpKQUXLVT7oMtL5poJZu6EzOTh3zuLgsvDeW/3o61FT62vHCtYLhIQxIXT&#10;FZcKvr/eHp5B+ICssXZMCq7kYb+bTraYaTfwkfpTKEUMYZ+hAhNCk0npC0MW/cI1xJE7u9ZiiLAt&#10;pW5xiOG2lmmSrKTFimODwYZyQ8Xl1FkFr5+/hX7s8vePtXka/n7QrkedKjWfjS8bEIHGcBf/uw9a&#10;wSqOjV/iD5C7GwAAAP//AwBQSwECLQAUAAYACAAAACEA2+H2y+4AAACFAQAAEwAAAAAAAAAAAAAA&#10;AAAAAAAAW0NvbnRlbnRfVHlwZXNdLnhtbFBLAQItABQABgAIAAAAIQBa9CxbvwAAABUBAAALAAAA&#10;AAAAAAAAAAAAAB8BAABfcmVscy8ucmVsc1BLAQItABQABgAIAAAAIQAIKvbmwgAAANsAAAAPAAAA&#10;AAAAAAAAAAAAAAcCAABkcnMvZG93bnJldi54bWxQSwUGAAAAAAMAAwC3AAAA9gIAAAAA&#10;">
                  <v:imagedata r:id="rId44" o:title="" croptop="13753f" cropbottom="7176f" cropright="7815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69" o:spid="_x0000_s1028" type="#_x0000_t13" style="position:absolute;left:15113;top:7556;width:368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ipxAAAANsAAAAPAAAAZHJzL2Rvd25yZXYueG1sRI9BawIx&#10;FITvBf9DeEIvollL2bZbo4hg6U26tnh9bF43SzcvaxJ1t7/eFAoeh5n5hlmsetuKM/nQOFYwn2Ug&#10;iCunG64VfO6302cQISJrbB2TgoECrJajuwUW2l34g85lrEWCcChQgYmxK6QMlSGLYeY64uR9O28x&#10;JulrqT1eEty28iHLcmmx4bRgsKONoeqnPFkFXucxG47m8DX5nbRvj0/lzslBqftxv34FEamPt/B/&#10;+10ryF/g70v6AXJ5BQAA//8DAFBLAQItABQABgAIAAAAIQDb4fbL7gAAAIUBAAATAAAAAAAAAAAA&#10;AAAAAAAAAABbQ29udGVudF9UeXBlc10ueG1sUEsBAi0AFAAGAAgAAAAhAFr0LFu/AAAAFQEAAAsA&#10;AAAAAAAAAAAAAAAAHwEAAF9yZWxzLy5yZWxzUEsBAi0AFAAGAAgAAAAhAG4I6KnEAAAA2wAAAA8A&#10;AAAAAAAAAAAAAAAABwIAAGRycy9kb3ducmV2LnhtbFBLBQYAAAAAAwADALcAAAD4AgAAAAA=&#10;" adj="12662" fillcolor="#4f81bd" strokecolor="#385d8a" strokeweight="2pt"/>
                <w10:anchorlock/>
              </v:group>
            </w:pict>
          </mc:Fallback>
        </mc:AlternateContent>
      </w:r>
    </w:p>
    <w:p w:rsidR="00107533" w:rsidRPr="00DE742F" w:rsidRDefault="00DE742F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五、</w:t>
      </w:r>
      <w:r w:rsidR="00107533" w:rsidRPr="00DE742F">
        <w:rPr>
          <w:rFonts w:eastAsia="新細明體"/>
          <w:color w:val="000000"/>
          <w:position w:val="0"/>
          <w:szCs w:val="22"/>
        </w:rPr>
        <w:t>有一上</w:t>
      </w:r>
      <w:proofErr w:type="gramStart"/>
      <w:r w:rsidR="00107533" w:rsidRPr="00DE742F">
        <w:rPr>
          <w:rFonts w:eastAsia="新細明體"/>
          <w:color w:val="000000"/>
          <w:position w:val="0"/>
          <w:szCs w:val="22"/>
        </w:rPr>
        <w:t>皿</w:t>
      </w:r>
      <w:proofErr w:type="gramEnd"/>
      <w:r w:rsidR="00107533" w:rsidRPr="00DE742F">
        <w:rPr>
          <w:rFonts w:eastAsia="新細明體"/>
          <w:color w:val="000000"/>
          <w:position w:val="0"/>
          <w:szCs w:val="22"/>
        </w:rPr>
        <w:t>天平，將物體放置</w:t>
      </w:r>
      <w:proofErr w:type="gramStart"/>
      <w:r w:rsidR="00107533" w:rsidRPr="00DE742F">
        <w:rPr>
          <w:rFonts w:eastAsia="新細明體"/>
          <w:color w:val="000000"/>
          <w:position w:val="0"/>
          <w:szCs w:val="22"/>
        </w:rPr>
        <w:t>於左盤</w:t>
      </w:r>
      <w:proofErr w:type="gramEnd"/>
      <w:r w:rsidR="00107533" w:rsidRPr="00DE742F">
        <w:rPr>
          <w:rFonts w:eastAsia="新細明體"/>
          <w:color w:val="000000"/>
          <w:position w:val="0"/>
          <w:szCs w:val="22"/>
        </w:rPr>
        <w:t>時，右盤有兩個</w:t>
      </w:r>
      <w:r w:rsidR="00107533" w:rsidRPr="00DE742F">
        <w:rPr>
          <w:rFonts w:eastAsia="新細明體"/>
          <w:color w:val="000000"/>
          <w:position w:val="0"/>
          <w:szCs w:val="22"/>
        </w:rPr>
        <w:t>10g</w:t>
      </w:r>
      <w:r w:rsidR="00107533" w:rsidRPr="00DE742F">
        <w:rPr>
          <w:rFonts w:eastAsia="新細明體"/>
          <w:color w:val="000000"/>
          <w:position w:val="0"/>
          <w:szCs w:val="22"/>
        </w:rPr>
        <w:t>砝碼、</w:t>
      </w:r>
      <w:r w:rsidR="00107533" w:rsidRPr="00DE742F">
        <w:rPr>
          <w:rFonts w:eastAsia="新細明體"/>
          <w:color w:val="000000"/>
          <w:position w:val="0"/>
          <w:szCs w:val="22"/>
        </w:rPr>
        <w:t>3</w:t>
      </w:r>
      <w:r w:rsidR="00107533" w:rsidRPr="00DE742F">
        <w:rPr>
          <w:rFonts w:eastAsia="新細明體"/>
          <w:color w:val="000000"/>
          <w:position w:val="0"/>
          <w:szCs w:val="22"/>
        </w:rPr>
        <w:t>個</w:t>
      </w:r>
      <w:r w:rsidR="00107533" w:rsidRPr="00DE742F">
        <w:rPr>
          <w:rFonts w:eastAsia="新細明體"/>
          <w:color w:val="000000"/>
          <w:position w:val="0"/>
          <w:szCs w:val="22"/>
        </w:rPr>
        <w:t>1g</w:t>
      </w:r>
      <w:r w:rsidR="00107533" w:rsidRPr="00DE742F">
        <w:rPr>
          <w:rFonts w:eastAsia="新細明體"/>
          <w:color w:val="000000"/>
          <w:position w:val="0"/>
          <w:szCs w:val="22"/>
        </w:rPr>
        <w:t>砝碼、</w:t>
      </w:r>
      <w:r w:rsidR="00107533" w:rsidRPr="00DE742F">
        <w:rPr>
          <w:rFonts w:eastAsia="新細明體"/>
          <w:color w:val="000000"/>
          <w:position w:val="0"/>
          <w:szCs w:val="22"/>
        </w:rPr>
        <w:t>4</w:t>
      </w:r>
      <w:r w:rsidR="00107533" w:rsidRPr="00DE742F">
        <w:rPr>
          <w:rFonts w:eastAsia="新細明體"/>
          <w:color w:val="000000"/>
          <w:position w:val="0"/>
          <w:szCs w:val="22"/>
        </w:rPr>
        <w:t>個</w:t>
      </w:r>
      <w:r w:rsidR="00107533" w:rsidRPr="00DE742F">
        <w:rPr>
          <w:rFonts w:eastAsia="新細明體"/>
          <w:color w:val="000000"/>
          <w:position w:val="0"/>
          <w:szCs w:val="22"/>
        </w:rPr>
        <w:t>0.1g</w:t>
      </w:r>
      <w:r w:rsidR="00107533" w:rsidRPr="00DE742F">
        <w:rPr>
          <w:rFonts w:eastAsia="新細明體"/>
          <w:color w:val="000000"/>
          <w:position w:val="0"/>
          <w:szCs w:val="22"/>
        </w:rPr>
        <w:t>砝碼可以讓天平維持水平平衡；將物體放置於右盤時，</w:t>
      </w:r>
      <w:proofErr w:type="gramStart"/>
      <w:r w:rsidR="00107533" w:rsidRPr="00DE742F">
        <w:rPr>
          <w:rFonts w:eastAsia="新細明體"/>
          <w:color w:val="000000"/>
          <w:position w:val="0"/>
          <w:szCs w:val="22"/>
        </w:rPr>
        <w:t>左盤有</w:t>
      </w:r>
      <w:proofErr w:type="gramEnd"/>
      <w:r w:rsidR="00107533" w:rsidRPr="00DE742F">
        <w:rPr>
          <w:rFonts w:eastAsia="新細明體"/>
          <w:color w:val="000000"/>
          <w:position w:val="0"/>
          <w:szCs w:val="22"/>
        </w:rPr>
        <w:t>兩個</w:t>
      </w:r>
      <w:r w:rsidR="00107533" w:rsidRPr="00DE742F">
        <w:rPr>
          <w:rFonts w:eastAsia="新細明體"/>
          <w:color w:val="000000"/>
          <w:position w:val="0"/>
          <w:szCs w:val="22"/>
        </w:rPr>
        <w:t>10g</w:t>
      </w:r>
      <w:r w:rsidR="00107533" w:rsidRPr="00DE742F">
        <w:rPr>
          <w:rFonts w:eastAsia="新細明體"/>
          <w:color w:val="000000"/>
          <w:position w:val="0"/>
          <w:szCs w:val="22"/>
        </w:rPr>
        <w:t>砝碼、</w:t>
      </w:r>
      <w:r w:rsidR="00107533" w:rsidRPr="00DE742F">
        <w:rPr>
          <w:rFonts w:eastAsia="新細明體"/>
          <w:color w:val="000000"/>
          <w:position w:val="0"/>
          <w:szCs w:val="22"/>
        </w:rPr>
        <w:t>2</w:t>
      </w:r>
      <w:r w:rsidR="00107533" w:rsidRPr="00DE742F">
        <w:rPr>
          <w:rFonts w:eastAsia="新細明體"/>
          <w:color w:val="000000"/>
          <w:position w:val="0"/>
          <w:szCs w:val="22"/>
        </w:rPr>
        <w:t>個</w:t>
      </w:r>
      <w:r w:rsidR="00107533" w:rsidRPr="00DE742F">
        <w:rPr>
          <w:rFonts w:eastAsia="新細明體"/>
          <w:color w:val="000000"/>
          <w:position w:val="0"/>
          <w:szCs w:val="22"/>
        </w:rPr>
        <w:t>1g</w:t>
      </w:r>
      <w:r w:rsidR="00107533" w:rsidRPr="00DE742F">
        <w:rPr>
          <w:rFonts w:eastAsia="新細明體"/>
          <w:color w:val="000000"/>
          <w:position w:val="0"/>
          <w:szCs w:val="22"/>
        </w:rPr>
        <w:t>砝碼、</w:t>
      </w:r>
      <w:r w:rsidR="00107533" w:rsidRPr="00DE742F">
        <w:rPr>
          <w:rFonts w:eastAsia="新細明體"/>
          <w:color w:val="000000"/>
          <w:position w:val="0"/>
          <w:szCs w:val="22"/>
        </w:rPr>
        <w:t>6</w:t>
      </w:r>
      <w:r w:rsidR="00107533" w:rsidRPr="00DE742F">
        <w:rPr>
          <w:rFonts w:eastAsia="新細明體"/>
          <w:color w:val="000000"/>
          <w:position w:val="0"/>
          <w:szCs w:val="22"/>
        </w:rPr>
        <w:t>個</w:t>
      </w:r>
      <w:r w:rsidR="00107533" w:rsidRPr="00DE742F">
        <w:rPr>
          <w:rFonts w:eastAsia="新細明體"/>
          <w:color w:val="000000"/>
          <w:position w:val="0"/>
          <w:szCs w:val="22"/>
        </w:rPr>
        <w:t>0.1g</w:t>
      </w:r>
      <w:r w:rsidR="00107533" w:rsidRPr="00DE742F">
        <w:rPr>
          <w:rFonts w:eastAsia="新細明體"/>
          <w:color w:val="000000"/>
          <w:position w:val="0"/>
          <w:szCs w:val="22"/>
        </w:rPr>
        <w:t>砝碼可以讓天平維持水平平衡。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一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)</w:t>
      </w:r>
      <w:r w:rsidRPr="00DE742F">
        <w:rPr>
          <w:rFonts w:eastAsia="新細明體"/>
          <w:color w:val="000000"/>
          <w:position w:val="0"/>
          <w:szCs w:val="22"/>
        </w:rPr>
        <w:t>請問將物體和砝碼取下，上皿天平指針會</w:t>
      </w:r>
      <w:r w:rsidRPr="00DE742F">
        <w:rPr>
          <w:rFonts w:eastAsia="新細明體"/>
          <w:color w:val="000000"/>
          <w:position w:val="0"/>
          <w:szCs w:val="22"/>
        </w:rPr>
        <w:t>__(</w:t>
      </w:r>
      <w:r>
        <w:rPr>
          <w:rFonts w:eastAsia="新細明體"/>
          <w:color w:val="000000"/>
          <w:position w:val="0"/>
          <w:szCs w:val="22"/>
        </w:rPr>
        <w:t>9</w:t>
      </w:r>
      <w:r w:rsidRPr="00DE742F">
        <w:rPr>
          <w:rFonts w:eastAsia="新細明體"/>
          <w:color w:val="000000"/>
          <w:position w:val="0"/>
          <w:szCs w:val="22"/>
        </w:rPr>
        <w:t>)__</w:t>
      </w:r>
      <w:r w:rsidRPr="00DE742F">
        <w:rPr>
          <w:rFonts w:eastAsia="新細明體"/>
          <w:color w:val="000000"/>
          <w:position w:val="0"/>
          <w:szCs w:val="22"/>
        </w:rPr>
        <w:t>（偏左、偏右、水平）</w:t>
      </w: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</w:p>
    <w:p w:rsidR="00107533" w:rsidRPr="00DE742F" w:rsidRDefault="00107533" w:rsidP="001075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/>
          <w:color w:val="000000"/>
          <w:position w:val="0"/>
          <w:szCs w:val="22"/>
        </w:rPr>
      </w:pPr>
      <w:r w:rsidRPr="00DE742F">
        <w:rPr>
          <w:rFonts w:eastAsia="新細明體"/>
          <w:color w:val="000000"/>
          <w:position w:val="0"/>
          <w:szCs w:val="22"/>
        </w:rPr>
        <w:t>(</w:t>
      </w:r>
      <w:r w:rsidRPr="00DE742F">
        <w:rPr>
          <w:rFonts w:eastAsia="新細明體"/>
          <w:color w:val="000000"/>
          <w:position w:val="0"/>
          <w:szCs w:val="22"/>
        </w:rPr>
        <w:t>二</w:t>
      </w:r>
      <w:r w:rsidRPr="00DE742F">
        <w:rPr>
          <w:rFonts w:eastAsia="新細明體"/>
          <w:color w:val="000000"/>
          <w:position w:val="0"/>
          <w:szCs w:val="22"/>
        </w:rPr>
        <w:t>)</w:t>
      </w:r>
      <w:r w:rsidRPr="00DE742F">
        <w:rPr>
          <w:rFonts w:eastAsia="新細明體"/>
          <w:color w:val="000000"/>
          <w:position w:val="0"/>
          <w:szCs w:val="22"/>
        </w:rPr>
        <w:t>物體的質量為</w:t>
      </w:r>
      <w:r w:rsidRPr="00DE742F">
        <w:rPr>
          <w:rFonts w:eastAsia="新細明體"/>
          <w:color w:val="000000"/>
          <w:position w:val="0"/>
          <w:szCs w:val="22"/>
        </w:rPr>
        <w:t>__(</w:t>
      </w:r>
      <w:r>
        <w:rPr>
          <w:rFonts w:eastAsia="新細明體"/>
          <w:color w:val="000000"/>
          <w:position w:val="0"/>
          <w:szCs w:val="22"/>
        </w:rPr>
        <w:t>10</w:t>
      </w:r>
      <w:r w:rsidRPr="00DE742F">
        <w:rPr>
          <w:rFonts w:eastAsia="新細明體"/>
          <w:color w:val="000000"/>
          <w:position w:val="0"/>
          <w:szCs w:val="22"/>
        </w:rPr>
        <w:t>)__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（</w:t>
      </w:r>
      <w:proofErr w:type="gramEnd"/>
      <w:r w:rsidRPr="00DE742F">
        <w:rPr>
          <w:rFonts w:eastAsia="新細明體"/>
          <w:color w:val="000000"/>
          <w:position w:val="0"/>
          <w:szCs w:val="22"/>
        </w:rPr>
        <w:t>提示：最小單位為</w:t>
      </w:r>
      <w:r w:rsidRPr="00DE742F">
        <w:rPr>
          <w:rFonts w:eastAsia="新細明體"/>
          <w:color w:val="000000"/>
          <w:position w:val="0"/>
          <w:szCs w:val="22"/>
        </w:rPr>
        <w:t>0.1g</w:t>
      </w:r>
      <w:r w:rsidRPr="00DE742F">
        <w:rPr>
          <w:rFonts w:eastAsia="新細明體"/>
          <w:color w:val="000000"/>
          <w:position w:val="0"/>
          <w:szCs w:val="22"/>
        </w:rPr>
        <w:t>，須加估計值和單位，不完整不給分</w:t>
      </w:r>
      <w:proofErr w:type="gramStart"/>
      <w:r w:rsidRPr="00DE742F">
        <w:rPr>
          <w:rFonts w:eastAsia="新細明體"/>
          <w:color w:val="000000"/>
          <w:position w:val="0"/>
          <w:szCs w:val="22"/>
        </w:rPr>
        <w:t>）</w:t>
      </w:r>
      <w:proofErr w:type="gramEnd"/>
    </w:p>
    <w:p w:rsidR="00B83277" w:rsidRPr="00DE742F" w:rsidRDefault="00D51E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PMingLiu"/>
          <w:color w:val="000000"/>
        </w:rPr>
      </w:pPr>
      <w:r w:rsidRPr="00DE742F">
        <w:rPr>
          <w:rFonts w:eastAsia="新細明體"/>
          <w:b/>
          <w:color w:val="000000"/>
        </w:rPr>
        <w:t>【</w:t>
      </w:r>
      <w:r w:rsidRPr="00DE742F">
        <w:rPr>
          <w:rFonts w:ascii="新細明體" w:eastAsia="新細明體" w:hAnsi="新細明體" w:cs="新細明體" w:hint="eastAsia"/>
          <w:b/>
          <w:color w:val="000000"/>
        </w:rPr>
        <w:t>試題結束】</w:t>
      </w:r>
    </w:p>
    <w:p w:rsidR="00B83277" w:rsidRPr="00DE742F" w:rsidRDefault="00B83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46DD7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46DD7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46DD7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46DD7" w:rsidRPr="00DE742F" w:rsidRDefault="00546DD7">
      <w:pPr>
        <w:pBdr>
          <w:top w:val="nil"/>
          <w:left w:val="nil"/>
          <w:bottom w:val="single" w:sz="6" w:space="1" w:color="auto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781F32" w:rsidRPr="00DE742F" w:rsidRDefault="00781F32">
      <w:pPr>
        <w:pBdr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46DD7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32"/>
          <w:szCs w:val="32"/>
        </w:rPr>
      </w:pPr>
    </w:p>
    <w:p w:rsidR="00781F32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32"/>
          <w:szCs w:val="32"/>
        </w:rPr>
      </w:pPr>
      <w:r w:rsidRPr="00DE742F">
        <w:rPr>
          <w:b/>
          <w:color w:val="000000"/>
          <w:sz w:val="32"/>
          <w:szCs w:val="32"/>
        </w:rPr>
        <w:t>非選擇題</w:t>
      </w:r>
      <w:r w:rsidR="00781F32" w:rsidRPr="00DE742F">
        <w:rPr>
          <w:b/>
          <w:color w:val="000000"/>
          <w:sz w:val="32"/>
          <w:szCs w:val="32"/>
        </w:rPr>
        <w:t>答案卷</w:t>
      </w:r>
    </w:p>
    <w:p w:rsidR="00546DD7" w:rsidRPr="00DE742F" w:rsidRDefault="006A43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color w:val="000000"/>
        </w:rPr>
        <w:t xml:space="preserve">　</w:t>
      </w:r>
      <w:r w:rsidR="00781F32" w:rsidRPr="00DE742F">
        <w:rPr>
          <w:color w:val="000000"/>
        </w:rPr>
        <w:t xml:space="preserve">　　　</w:t>
      </w:r>
      <w:r w:rsidR="00781F32" w:rsidRPr="00DE742F">
        <w:rPr>
          <w:color w:val="000000"/>
        </w:rPr>
        <w:t xml:space="preserve">    </w:t>
      </w:r>
      <w:r w:rsidR="00781F32" w:rsidRPr="00DE742F">
        <w:rPr>
          <w:b/>
          <w:color w:val="000000"/>
        </w:rPr>
        <w:t>班級：　　　座號：　　姓名：</w:t>
      </w:r>
    </w:p>
    <w:p w:rsidR="00781F32" w:rsidRPr="00DE742F" w:rsidRDefault="00781F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781F32" w:rsidRPr="00DE742F" w:rsidRDefault="00781F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781F32" w:rsidRDefault="00781F32" w:rsidP="00781F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:rsidR="006A4339" w:rsidRPr="006A4339" w:rsidRDefault="006A4339" w:rsidP="00781F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:rsidR="00546DD7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DE742F">
        <w:rPr>
          <w:color w:val="000000"/>
        </w:rPr>
        <w:t>1~10</w:t>
      </w:r>
      <w:r w:rsidR="00781F32" w:rsidRPr="00DE742F">
        <w:rPr>
          <w:color w:val="000000"/>
        </w:rPr>
        <w:t>格</w:t>
      </w:r>
      <w:r w:rsidR="00DE742F" w:rsidRPr="00DE742F">
        <w:rPr>
          <w:color w:val="000000"/>
        </w:rPr>
        <w:t>，每題</w:t>
      </w:r>
      <w:r w:rsidR="00DE742F" w:rsidRPr="00DE742F">
        <w:rPr>
          <w:color w:val="000000"/>
        </w:rPr>
        <w:t>2</w:t>
      </w:r>
      <w:r w:rsidRPr="00DE742F">
        <w:rPr>
          <w:color w:val="000000"/>
        </w:rPr>
        <w:t>分，共</w:t>
      </w:r>
      <w:r w:rsidR="00DE742F" w:rsidRPr="00DE742F">
        <w:rPr>
          <w:color w:val="000000"/>
        </w:rPr>
        <w:t>2</w:t>
      </w:r>
      <w:r w:rsidR="00781F32" w:rsidRPr="00DE742F">
        <w:rPr>
          <w:color w:val="000000"/>
        </w:rPr>
        <w:t>0</w:t>
      </w:r>
      <w:r w:rsidR="00781F32" w:rsidRPr="00DE742F">
        <w:rPr>
          <w:color w:val="000000"/>
        </w:rPr>
        <w:t>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26"/>
        <w:gridCol w:w="1226"/>
        <w:gridCol w:w="1226"/>
        <w:gridCol w:w="1226"/>
        <w:gridCol w:w="1227"/>
      </w:tblGrid>
      <w:tr w:rsidR="00546DD7" w:rsidRPr="00DE742F" w:rsidTr="00546DD7"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1</w:t>
            </w:r>
          </w:p>
        </w:tc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2</w:t>
            </w:r>
          </w:p>
        </w:tc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3</w:t>
            </w:r>
          </w:p>
        </w:tc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4</w:t>
            </w:r>
          </w:p>
        </w:tc>
        <w:tc>
          <w:tcPr>
            <w:tcW w:w="1227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5</w:t>
            </w:r>
          </w:p>
        </w:tc>
      </w:tr>
      <w:tr w:rsidR="00546DD7" w:rsidRPr="00DE742F" w:rsidTr="00781F32">
        <w:trPr>
          <w:trHeight w:val="898"/>
        </w:trPr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7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</w:tr>
      <w:tr w:rsidR="00546DD7" w:rsidRPr="00DE742F" w:rsidTr="00546DD7"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6</w:t>
            </w:r>
          </w:p>
        </w:tc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7</w:t>
            </w:r>
          </w:p>
        </w:tc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8</w:t>
            </w:r>
          </w:p>
        </w:tc>
        <w:tc>
          <w:tcPr>
            <w:tcW w:w="1226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9</w:t>
            </w:r>
          </w:p>
        </w:tc>
        <w:tc>
          <w:tcPr>
            <w:tcW w:w="1227" w:type="dxa"/>
          </w:tcPr>
          <w:p w:rsidR="00546DD7" w:rsidRPr="00DE742F" w:rsidRDefault="00781F32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 w:rsidRPr="00DE742F">
              <w:rPr>
                <w:color w:val="000000"/>
              </w:rPr>
              <w:t>10</w:t>
            </w:r>
          </w:p>
        </w:tc>
      </w:tr>
      <w:tr w:rsidR="00546DD7" w:rsidRPr="00DE742F" w:rsidTr="00546DD7">
        <w:trPr>
          <w:trHeight w:val="980"/>
        </w:trPr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6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  <w:tc>
          <w:tcPr>
            <w:tcW w:w="1227" w:type="dxa"/>
          </w:tcPr>
          <w:p w:rsidR="00546DD7" w:rsidRPr="00DE742F" w:rsidRDefault="00546DD7" w:rsidP="00781F32">
            <w:pP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</w:tc>
      </w:tr>
    </w:tbl>
    <w:p w:rsidR="00546DD7" w:rsidRPr="00DE742F" w:rsidRDefault="00546D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546DD7" w:rsidRPr="00DE742F" w:rsidSect="00655521">
      <w:type w:val="continuous"/>
      <w:pgSz w:w="14572" w:h="20639"/>
      <w:pgMar w:top="851" w:right="851" w:bottom="851" w:left="851" w:header="851" w:footer="992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649" w:rsidRDefault="00B83649" w:rsidP="004945FC">
      <w:pPr>
        <w:spacing w:line="240" w:lineRule="auto"/>
        <w:ind w:left="0" w:hanging="2"/>
      </w:pPr>
      <w:r>
        <w:separator/>
      </w:r>
    </w:p>
  </w:endnote>
  <w:endnote w:type="continuationSeparator" w:id="0">
    <w:p w:rsidR="00B83649" w:rsidRDefault="00B83649" w:rsidP="004945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MingLiu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C-6a196977*+Times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TC-7d309ed1*+Times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auKai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5FC" w:rsidRDefault="004945FC">
    <w:pPr>
      <w:pStyle w:val="a7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5FC" w:rsidRDefault="004945FC">
    <w:pPr>
      <w:pStyle w:val="a7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5FC" w:rsidRDefault="004945FC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649" w:rsidRDefault="00B83649" w:rsidP="004945FC">
      <w:pPr>
        <w:spacing w:line="240" w:lineRule="auto"/>
        <w:ind w:left="0" w:hanging="2"/>
      </w:pPr>
      <w:r>
        <w:separator/>
      </w:r>
    </w:p>
  </w:footnote>
  <w:footnote w:type="continuationSeparator" w:id="0">
    <w:p w:rsidR="00B83649" w:rsidRDefault="00B83649" w:rsidP="004945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5FC" w:rsidRDefault="004945FC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5FC" w:rsidRDefault="004945FC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5FC" w:rsidRDefault="004945FC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0DF2"/>
    <w:multiLevelType w:val="singleLevel"/>
    <w:tmpl w:val="567644A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" w15:restartNumberingAfterBreak="0">
    <w:nsid w:val="05234974"/>
    <w:multiLevelType w:val="singleLevel"/>
    <w:tmpl w:val="5EECF922"/>
    <w:lvl w:ilvl="0">
      <w:start w:val="1"/>
      <w:numFmt w:val="decimal"/>
      <w:lvlText w:val="%1.__________"/>
      <w:lvlJc w:val="left"/>
      <w:pPr>
        <w:ind w:left="0" w:firstLine="0"/>
      </w:pPr>
    </w:lvl>
  </w:abstractNum>
  <w:abstractNum w:abstractNumId="2" w15:restartNumberingAfterBreak="0">
    <w:nsid w:val="08F83462"/>
    <w:multiLevelType w:val="hybridMultilevel"/>
    <w:tmpl w:val="297E3D78"/>
    <w:lvl w:ilvl="0" w:tplc="05A00D64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PMingLiu" w:hint="default"/>
        <w:sz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F359F4"/>
    <w:multiLevelType w:val="hybridMultilevel"/>
    <w:tmpl w:val="F7E24A74"/>
    <w:lvl w:ilvl="0" w:tplc="BCD48202">
      <w:start w:val="1"/>
      <w:numFmt w:val="ideographTraditional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8EA0963"/>
    <w:multiLevelType w:val="singleLevel"/>
    <w:tmpl w:val="89863A98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 w15:restartNumberingAfterBreak="0">
    <w:nsid w:val="1D6724BF"/>
    <w:multiLevelType w:val="hybridMultilevel"/>
    <w:tmpl w:val="0976627A"/>
    <w:lvl w:ilvl="0" w:tplc="79565AB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6" w15:restartNumberingAfterBreak="0">
    <w:nsid w:val="39925793"/>
    <w:multiLevelType w:val="hybridMultilevel"/>
    <w:tmpl w:val="54F80FDC"/>
    <w:lvl w:ilvl="0" w:tplc="00FADEB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B871F8"/>
    <w:multiLevelType w:val="singleLevel"/>
    <w:tmpl w:val="B7C47A7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 w15:restartNumberingAfterBreak="0">
    <w:nsid w:val="55490A46"/>
    <w:multiLevelType w:val="hybridMultilevel"/>
    <w:tmpl w:val="FC003C24"/>
    <w:lvl w:ilvl="0" w:tplc="49CECD2E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A11A71"/>
    <w:multiLevelType w:val="singleLevel"/>
    <w:tmpl w:val="EE200966"/>
    <w:lvl w:ilvl="0">
      <w:start w:val="1"/>
      <w:numFmt w:val="decimal"/>
      <w:lvlText w:val="(　　)%1."/>
      <w:lvlJc w:val="left"/>
      <w:pPr>
        <w:ind w:left="709" w:firstLine="0"/>
      </w:pPr>
    </w:lvl>
  </w:abstractNum>
  <w:abstractNum w:abstractNumId="10" w15:restartNumberingAfterBreak="0">
    <w:nsid w:val="6FE905EE"/>
    <w:multiLevelType w:val="singleLevel"/>
    <w:tmpl w:val="BE0E9CD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1" w15:restartNumberingAfterBreak="0">
    <w:nsid w:val="763B17FF"/>
    <w:multiLevelType w:val="singleLevel"/>
    <w:tmpl w:val="B0369FEA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2" w15:restartNumberingAfterBreak="0">
    <w:nsid w:val="7815064F"/>
    <w:multiLevelType w:val="hybridMultilevel"/>
    <w:tmpl w:val="B56A2FE2"/>
    <w:lvl w:ilvl="0" w:tplc="EF229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9656CC6"/>
    <w:multiLevelType w:val="singleLevel"/>
    <w:tmpl w:val="8C1A595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4" w15:restartNumberingAfterBreak="0">
    <w:nsid w:val="79C3102B"/>
    <w:multiLevelType w:val="singleLevel"/>
    <w:tmpl w:val="DA405B6E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14"/>
    <w:lvlOverride w:ilvl="0">
      <w:startOverride w:val="1"/>
    </w:lvlOverride>
  </w:num>
  <w:num w:numId="8">
    <w:abstractNumId w:val="7"/>
  </w:num>
  <w:num w:numId="9">
    <w:abstractNumId w:val="4"/>
  </w:num>
  <w:num w:numId="10">
    <w:abstractNumId w:val="10"/>
    <w:lvlOverride w:ilvl="0">
      <w:startOverride w:val="1"/>
    </w:lvlOverride>
  </w:num>
  <w:num w:numId="11">
    <w:abstractNumId w:val="5"/>
  </w:num>
  <w:num w:numId="12">
    <w:abstractNumId w:val="14"/>
  </w:num>
  <w:num w:numId="13">
    <w:abstractNumId w:val="11"/>
  </w:num>
  <w:num w:numId="14">
    <w:abstractNumId w:val="12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77"/>
    <w:rsid w:val="00001583"/>
    <w:rsid w:val="0001458F"/>
    <w:rsid w:val="00020CA8"/>
    <w:rsid w:val="00024683"/>
    <w:rsid w:val="00061426"/>
    <w:rsid w:val="00097A94"/>
    <w:rsid w:val="000C4E43"/>
    <w:rsid w:val="000E2F0D"/>
    <w:rsid w:val="000F06D2"/>
    <w:rsid w:val="000F4174"/>
    <w:rsid w:val="00107533"/>
    <w:rsid w:val="00157AFB"/>
    <w:rsid w:val="001778F0"/>
    <w:rsid w:val="001D1179"/>
    <w:rsid w:val="001D6C37"/>
    <w:rsid w:val="00201FC0"/>
    <w:rsid w:val="00204731"/>
    <w:rsid w:val="00214036"/>
    <w:rsid w:val="00226EAC"/>
    <w:rsid w:val="00234688"/>
    <w:rsid w:val="002721F0"/>
    <w:rsid w:val="002D29D6"/>
    <w:rsid w:val="002D37F6"/>
    <w:rsid w:val="00310CDE"/>
    <w:rsid w:val="0031502B"/>
    <w:rsid w:val="003157FD"/>
    <w:rsid w:val="003345B7"/>
    <w:rsid w:val="003775A6"/>
    <w:rsid w:val="003A7608"/>
    <w:rsid w:val="003F6373"/>
    <w:rsid w:val="00411095"/>
    <w:rsid w:val="004164FD"/>
    <w:rsid w:val="00432627"/>
    <w:rsid w:val="00446B39"/>
    <w:rsid w:val="0045091D"/>
    <w:rsid w:val="00471662"/>
    <w:rsid w:val="004945FC"/>
    <w:rsid w:val="004A39C9"/>
    <w:rsid w:val="004F16C5"/>
    <w:rsid w:val="00524BBC"/>
    <w:rsid w:val="005357D4"/>
    <w:rsid w:val="005429B8"/>
    <w:rsid w:val="00546DD7"/>
    <w:rsid w:val="00563281"/>
    <w:rsid w:val="005875AA"/>
    <w:rsid w:val="005A35E0"/>
    <w:rsid w:val="005B425B"/>
    <w:rsid w:val="005C61E4"/>
    <w:rsid w:val="005C7DCC"/>
    <w:rsid w:val="005E218D"/>
    <w:rsid w:val="00634376"/>
    <w:rsid w:val="00637C16"/>
    <w:rsid w:val="00642828"/>
    <w:rsid w:val="00655521"/>
    <w:rsid w:val="00656B9E"/>
    <w:rsid w:val="00670ACA"/>
    <w:rsid w:val="006A4339"/>
    <w:rsid w:val="006A4DE4"/>
    <w:rsid w:val="006B1950"/>
    <w:rsid w:val="006B695D"/>
    <w:rsid w:val="006C191C"/>
    <w:rsid w:val="006D653D"/>
    <w:rsid w:val="00702B46"/>
    <w:rsid w:val="0070778A"/>
    <w:rsid w:val="00710AC2"/>
    <w:rsid w:val="0072228C"/>
    <w:rsid w:val="00762D65"/>
    <w:rsid w:val="00781F32"/>
    <w:rsid w:val="007A1E0D"/>
    <w:rsid w:val="007D2DB6"/>
    <w:rsid w:val="00803DAE"/>
    <w:rsid w:val="008079F7"/>
    <w:rsid w:val="00812EC9"/>
    <w:rsid w:val="00820390"/>
    <w:rsid w:val="00826374"/>
    <w:rsid w:val="0084654B"/>
    <w:rsid w:val="008B4742"/>
    <w:rsid w:val="008B47C7"/>
    <w:rsid w:val="008B6029"/>
    <w:rsid w:val="008C1A04"/>
    <w:rsid w:val="008C5919"/>
    <w:rsid w:val="008D7054"/>
    <w:rsid w:val="00922560"/>
    <w:rsid w:val="00931B7E"/>
    <w:rsid w:val="00932632"/>
    <w:rsid w:val="00943737"/>
    <w:rsid w:val="00952730"/>
    <w:rsid w:val="009A3C9D"/>
    <w:rsid w:val="009C1C5D"/>
    <w:rsid w:val="00A06111"/>
    <w:rsid w:val="00A26392"/>
    <w:rsid w:val="00A47986"/>
    <w:rsid w:val="00A6402B"/>
    <w:rsid w:val="00A84359"/>
    <w:rsid w:val="00AB6262"/>
    <w:rsid w:val="00AD2E1C"/>
    <w:rsid w:val="00B27E19"/>
    <w:rsid w:val="00B30C1F"/>
    <w:rsid w:val="00B41FF8"/>
    <w:rsid w:val="00B50757"/>
    <w:rsid w:val="00B75B18"/>
    <w:rsid w:val="00B83277"/>
    <w:rsid w:val="00B83649"/>
    <w:rsid w:val="00BC1E9A"/>
    <w:rsid w:val="00BC5FA6"/>
    <w:rsid w:val="00BD413A"/>
    <w:rsid w:val="00BF7E47"/>
    <w:rsid w:val="00C04953"/>
    <w:rsid w:val="00C56672"/>
    <w:rsid w:val="00C621F5"/>
    <w:rsid w:val="00C96838"/>
    <w:rsid w:val="00CB2F49"/>
    <w:rsid w:val="00CC603C"/>
    <w:rsid w:val="00CD3798"/>
    <w:rsid w:val="00CF0237"/>
    <w:rsid w:val="00D0242D"/>
    <w:rsid w:val="00D074C1"/>
    <w:rsid w:val="00D36D68"/>
    <w:rsid w:val="00D51EC9"/>
    <w:rsid w:val="00D53CA9"/>
    <w:rsid w:val="00DA50F3"/>
    <w:rsid w:val="00DC0757"/>
    <w:rsid w:val="00DE742F"/>
    <w:rsid w:val="00DF0A25"/>
    <w:rsid w:val="00E64F89"/>
    <w:rsid w:val="00E816F9"/>
    <w:rsid w:val="00E83B74"/>
    <w:rsid w:val="00E85FF5"/>
    <w:rsid w:val="00E95DA7"/>
    <w:rsid w:val="00EB61BF"/>
    <w:rsid w:val="00EE4EC7"/>
    <w:rsid w:val="00F03CB4"/>
    <w:rsid w:val="00F12EBF"/>
    <w:rsid w:val="00F92A97"/>
    <w:rsid w:val="00FC644D"/>
    <w:rsid w:val="00FD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9A33E-E781-4F52-AD1F-78196F71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pPr>
      <w:ind w:firstLineChars="200" w:firstLine="480"/>
    </w:pPr>
  </w:style>
  <w:style w:type="paragraph" w:styleId="20">
    <w:name w:val="Body Text Indent 2"/>
    <w:basedOn w:val="a"/>
    <w:pPr>
      <w:ind w:firstLineChars="100" w:firstLine="240"/>
    </w:p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a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5B425B"/>
    <w:pPr>
      <w:suppressAutoHyphens w:val="0"/>
      <w:spacing w:line="240" w:lineRule="auto"/>
      <w:ind w:leftChars="200" w:left="480" w:firstLineChars="0" w:firstLine="0"/>
      <w:textDirection w:val="lrTb"/>
      <w:textAlignment w:val="auto"/>
      <w:outlineLvl w:val="9"/>
    </w:pPr>
    <w:rPr>
      <w:rFonts w:asciiTheme="minorHAnsi" w:hAnsiTheme="minorHAnsi" w:cstheme="minorBidi"/>
      <w:position w:val="0"/>
      <w:szCs w:val="22"/>
    </w:rPr>
  </w:style>
  <w:style w:type="character" w:customStyle="1" w:styleId="M99">
    <w:name w:val="答案M99"/>
    <w:rsid w:val="008079F7"/>
    <w:rPr>
      <w:rFonts w:ascii="ATC-6a196977*+Times" w:eastAsia="ATC-6a196977*+Times"/>
      <w:color w:val="E4007F"/>
      <w:sz w:val="23"/>
      <w:szCs w:val="23"/>
      <w:u w:color="000000"/>
    </w:rPr>
  </w:style>
  <w:style w:type="character" w:customStyle="1" w:styleId="af">
    <w:name w:val="註"/>
    <w:rsid w:val="00024683"/>
    <w:rPr>
      <w:rFonts w:ascii="ATC-7d309ed1*+Times" w:eastAsia="ATC-7d309ed1*+Times"/>
      <w:color w:val="005AA0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7166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471662"/>
    <w:rPr>
      <w:rFonts w:asciiTheme="majorHAnsi" w:eastAsiaTheme="majorEastAsia" w:hAnsiTheme="majorHAnsi" w:cstheme="majorBidi"/>
      <w:kern w:val="2"/>
      <w:position w:val="-1"/>
      <w:sz w:val="18"/>
      <w:szCs w:val="18"/>
    </w:rPr>
  </w:style>
  <w:style w:type="character" w:styleId="af2">
    <w:name w:val="Placeholder Text"/>
    <w:basedOn w:val="a0"/>
    <w:uiPriority w:val="99"/>
    <w:semiHidden/>
    <w:rsid w:val="003A76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image" Target="media/image5.emf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Microsoft_Word_97_-_2003_Document1.doc"/><Relationship Id="rId32" Type="http://schemas.openxmlformats.org/officeDocument/2006/relationships/oleObject" Target="embeddings/oleObject2.bin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6.emf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3.emf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1.bin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0" Type="http://schemas.openxmlformats.org/officeDocument/2006/relationships/oleObject" Target="embeddings/Microsoft_Word_97_-_2003_Document.doc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XiBI2KghUdnVsC9DLfSeDNxFWQ==">AMUW2mX2orfznGlfVZfV2ttNbThGwFqhAK9/PPRl+iPo7LVJD2B38/c47C8JWlV9Dvmxxqh9Jpe3djWZUYbUwjIFnm5gM/ogzOXxtrJthyxsEMprkX01CTg=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A21419-3217-4321-87C4-033947A50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710</Words>
  <Characters>4052</Characters>
  <Application>Microsoft Office Word</Application>
  <DocSecurity>0</DocSecurity>
  <Lines>33</Lines>
  <Paragraphs>9</Paragraphs>
  <ScaleCrop>false</ScaleCrop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教務處協助人員</cp:lastModifiedBy>
  <cp:revision>2</cp:revision>
  <cp:lastPrinted>2021-10-06T01:54:00Z</cp:lastPrinted>
  <dcterms:created xsi:type="dcterms:W3CDTF">2021-10-06T03:18:00Z</dcterms:created>
  <dcterms:modified xsi:type="dcterms:W3CDTF">2021-10-06T03:18:00Z</dcterms:modified>
</cp:coreProperties>
</file>